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529" w:rsidRPr="008A2F74" w:rsidRDefault="006C1529" w:rsidP="006C1529">
      <w:pPr>
        <w:contextualSpacing/>
        <w:rPr>
          <w:rFonts w:ascii="Times New Roman" w:hAnsi="Times New Roman"/>
          <w:b/>
          <w:sz w:val="28"/>
          <w:szCs w:val="28"/>
          <w:lang w:val="sr-Cyrl-BA"/>
        </w:rPr>
      </w:pPr>
    </w:p>
    <w:p w:rsidR="006C1529" w:rsidRDefault="006C1529" w:rsidP="006C1529">
      <w:pPr>
        <w:contextualSpacing/>
        <w:jc w:val="center"/>
        <w:rPr>
          <w:rFonts w:ascii="Times New Roman" w:hAnsi="Times New Roman"/>
          <w:b/>
          <w:sz w:val="24"/>
          <w:szCs w:val="24"/>
          <w:lang w:val="en-US"/>
        </w:rPr>
      </w:pPr>
    </w:p>
    <w:p w:rsidR="006C1529" w:rsidRPr="008A2F74" w:rsidRDefault="006C1529" w:rsidP="006C1529">
      <w:pPr>
        <w:contextualSpacing/>
        <w:jc w:val="center"/>
        <w:rPr>
          <w:rFonts w:ascii="Times New Roman" w:hAnsi="Times New Roman"/>
          <w:b/>
          <w:sz w:val="24"/>
          <w:szCs w:val="24"/>
          <w:lang w:val="sr-Cyrl-BA"/>
        </w:rPr>
      </w:pPr>
      <w:r w:rsidRPr="008A2F74">
        <w:rPr>
          <w:rFonts w:ascii="Times New Roman" w:hAnsi="Times New Roman"/>
          <w:b/>
          <w:sz w:val="24"/>
          <w:szCs w:val="24"/>
          <w:lang w:val="sr-Cyrl-BA"/>
        </w:rPr>
        <w:t>ЗАКОН</w:t>
      </w:r>
    </w:p>
    <w:p w:rsidR="006C1529" w:rsidRPr="008A2F74" w:rsidRDefault="006C1529" w:rsidP="006C1529">
      <w:pPr>
        <w:contextualSpacing/>
        <w:jc w:val="center"/>
        <w:rPr>
          <w:rFonts w:ascii="Times New Roman" w:hAnsi="Times New Roman"/>
          <w:b/>
          <w:sz w:val="24"/>
          <w:szCs w:val="24"/>
          <w:lang w:val="sr-Cyrl-BA"/>
        </w:rPr>
      </w:pPr>
      <w:r w:rsidRPr="008A2F74">
        <w:rPr>
          <w:rFonts w:ascii="Times New Roman" w:hAnsi="Times New Roman"/>
          <w:b/>
          <w:sz w:val="24"/>
          <w:szCs w:val="24"/>
          <w:lang w:val="sr-Cyrl-BA"/>
        </w:rPr>
        <w:t>О ПОСЕБНОМ ПОСТУПКУ ЕКСПРОПРИЈАЦИЈЕ РАДИ ИЗГРАДЊЕ АУТО-ПУТА БАЊА ЛУКА – ПРИЈЕДОР</w:t>
      </w:r>
    </w:p>
    <w:p w:rsidR="006C1529" w:rsidRPr="008A2F74" w:rsidRDefault="006C1529" w:rsidP="006C1529">
      <w:pPr>
        <w:contextualSpacing/>
        <w:rPr>
          <w:rFonts w:ascii="Times New Roman" w:hAnsi="Times New Roman"/>
          <w:b/>
          <w:sz w:val="24"/>
          <w:szCs w:val="24"/>
          <w:lang w:val="sr-Cyrl-BA"/>
        </w:rPr>
      </w:pPr>
    </w:p>
    <w:p w:rsidR="006C1529" w:rsidRPr="008A2F74" w:rsidRDefault="006C1529" w:rsidP="006C1529">
      <w:pPr>
        <w:contextualSpacing/>
        <w:jc w:val="center"/>
        <w:rPr>
          <w:rFonts w:ascii="Times New Roman" w:hAnsi="Times New Roman"/>
          <w:sz w:val="24"/>
          <w:szCs w:val="24"/>
          <w:lang w:val="sr-Cyrl-BA"/>
        </w:rPr>
      </w:pPr>
    </w:p>
    <w:p w:rsidR="006C1529" w:rsidRPr="008A2F74" w:rsidRDefault="006C1529" w:rsidP="006C1529">
      <w:pPr>
        <w:contextualSpacing/>
        <w:jc w:val="center"/>
        <w:rPr>
          <w:rFonts w:ascii="Times New Roman" w:hAnsi="Times New Roman"/>
          <w:sz w:val="24"/>
          <w:szCs w:val="24"/>
          <w:lang w:val="sr-Cyrl-BA"/>
        </w:rPr>
      </w:pPr>
      <w:r w:rsidRPr="008A2F74">
        <w:rPr>
          <w:rFonts w:ascii="Times New Roman" w:hAnsi="Times New Roman"/>
          <w:sz w:val="24"/>
          <w:szCs w:val="24"/>
          <w:lang w:val="sr-Cyrl-BA"/>
        </w:rPr>
        <w:t>Члан 1.</w:t>
      </w:r>
    </w:p>
    <w:p w:rsidR="006C1529" w:rsidRPr="008A2F74" w:rsidRDefault="006C1529" w:rsidP="006C1529">
      <w:pPr>
        <w:contextualSpacing/>
        <w:jc w:val="center"/>
        <w:rPr>
          <w:rFonts w:ascii="Times New Roman" w:hAnsi="Times New Roman"/>
          <w:b/>
          <w:sz w:val="24"/>
          <w:szCs w:val="24"/>
          <w:lang w:val="sr-Cyrl-BA"/>
        </w:rPr>
      </w:pPr>
    </w:p>
    <w:p w:rsidR="006C1529" w:rsidRPr="008A2F74" w:rsidRDefault="006C1529" w:rsidP="006C1529">
      <w:pPr>
        <w:ind w:firstLine="708"/>
        <w:contextualSpacing/>
        <w:jc w:val="both"/>
        <w:rPr>
          <w:rFonts w:ascii="Times New Roman" w:hAnsi="Times New Roman"/>
          <w:sz w:val="24"/>
          <w:szCs w:val="24"/>
          <w:lang w:val="sr-Cyrl-BA"/>
        </w:rPr>
      </w:pPr>
      <w:r w:rsidRPr="008A2F74">
        <w:rPr>
          <w:rFonts w:ascii="Times New Roman" w:hAnsi="Times New Roman"/>
          <w:sz w:val="24"/>
          <w:szCs w:val="24"/>
          <w:lang w:val="sr-Cyrl-BA"/>
        </w:rPr>
        <w:t>Овим законом уређује се посебан поступак експропријације непокретности ради изградње ауто-пута Бања Лука – Приједор (у даљем тексту: ауто-пут), као пројекта од посебног значаја за Републику Српску, финансирање извођења геодетско-техничких радова за потребе посебног поступка експропријације и спровођења посебног поступка експропријације, као и друга питања од значаја за изградњу ауто-пута.</w:t>
      </w:r>
    </w:p>
    <w:p w:rsidR="006C1529" w:rsidRPr="008A2F74" w:rsidRDefault="006C1529" w:rsidP="006C1529">
      <w:pPr>
        <w:ind w:firstLine="708"/>
        <w:contextualSpacing/>
        <w:jc w:val="both"/>
        <w:rPr>
          <w:rFonts w:ascii="Times New Roman" w:hAnsi="Times New Roman"/>
          <w:b/>
          <w:sz w:val="24"/>
          <w:szCs w:val="24"/>
          <w:lang w:val="sr-Cyrl-BA"/>
        </w:rPr>
      </w:pPr>
    </w:p>
    <w:p w:rsidR="006C1529" w:rsidRPr="008A2F74" w:rsidRDefault="006C1529" w:rsidP="006C1529">
      <w:pPr>
        <w:contextualSpacing/>
        <w:jc w:val="center"/>
        <w:rPr>
          <w:rFonts w:ascii="Times New Roman" w:hAnsi="Times New Roman"/>
          <w:sz w:val="24"/>
          <w:szCs w:val="24"/>
          <w:lang w:val="sr-Cyrl-BA"/>
        </w:rPr>
      </w:pPr>
      <w:r w:rsidRPr="008A2F74">
        <w:rPr>
          <w:rFonts w:ascii="Times New Roman" w:hAnsi="Times New Roman"/>
          <w:sz w:val="24"/>
          <w:szCs w:val="24"/>
          <w:lang w:val="sr-Cyrl-BA"/>
        </w:rPr>
        <w:t>Члан 2.</w:t>
      </w:r>
    </w:p>
    <w:p w:rsidR="006C1529" w:rsidRPr="008A2F74" w:rsidRDefault="006C1529" w:rsidP="006C1529">
      <w:pPr>
        <w:contextualSpacing/>
        <w:rPr>
          <w:rFonts w:ascii="Times New Roman" w:hAnsi="Times New Roman"/>
          <w:b/>
          <w:sz w:val="24"/>
          <w:szCs w:val="24"/>
          <w:lang w:val="sr-Cyrl-BA"/>
        </w:rPr>
      </w:pPr>
    </w:p>
    <w:p w:rsidR="006C1529" w:rsidRPr="008A2F74" w:rsidRDefault="006C1529" w:rsidP="006C1529">
      <w:pPr>
        <w:ind w:firstLine="708"/>
        <w:contextualSpacing/>
        <w:jc w:val="both"/>
        <w:rPr>
          <w:rFonts w:ascii="Times New Roman" w:hAnsi="Times New Roman"/>
          <w:sz w:val="24"/>
          <w:szCs w:val="24"/>
          <w:lang w:val="sr-Cyrl-BA"/>
        </w:rPr>
      </w:pPr>
      <w:r w:rsidRPr="008A2F74">
        <w:rPr>
          <w:rFonts w:ascii="Times New Roman" w:hAnsi="Times New Roman"/>
          <w:sz w:val="24"/>
          <w:szCs w:val="24"/>
          <w:lang w:val="sr-Cyrl-BA"/>
        </w:rPr>
        <w:t>(1) Утврђује се да је од општег интереса изградња ауто-пута, у циљу којег се изводе геодетско-технички радови за потребе посебног поступка експропријације, врши потпуна или непотпуна експропријација и привремено заузимање непокретности које су за потребе изградње ауто-пута утврђене документима просторног уређења, тј. планским документима којима се одређује организација, намјена и начин коришћења и управљања простором, те критеријуми и смјернице за уређење и заштиту простора.</w:t>
      </w:r>
    </w:p>
    <w:p w:rsidR="006C1529" w:rsidRPr="008A2F74" w:rsidRDefault="006C1529" w:rsidP="006C1529">
      <w:pPr>
        <w:ind w:firstLine="708"/>
        <w:contextualSpacing/>
        <w:jc w:val="both"/>
        <w:rPr>
          <w:rFonts w:ascii="Times New Roman" w:hAnsi="Times New Roman"/>
          <w:sz w:val="24"/>
          <w:szCs w:val="24"/>
          <w:lang w:val="sr-Cyrl-BA"/>
        </w:rPr>
      </w:pPr>
      <w:r w:rsidRPr="008A2F74">
        <w:rPr>
          <w:rFonts w:ascii="Times New Roman" w:hAnsi="Times New Roman"/>
          <w:sz w:val="24"/>
          <w:szCs w:val="24"/>
          <w:lang w:val="sr-Cyrl-BA"/>
        </w:rPr>
        <w:t xml:space="preserve"> (2) У случају измјена и допуна докумената из става 1. овог члана, које усвоји надлежни орган у току изградње ауто-пута, општи интерес се сматра утврђеним за непокретности побројане и утврђене измјенама и допунама тих докумената.</w:t>
      </w:r>
    </w:p>
    <w:p w:rsidR="006C1529" w:rsidRPr="008A2F74" w:rsidRDefault="006C1529" w:rsidP="006C1529">
      <w:pPr>
        <w:contextualSpacing/>
        <w:jc w:val="center"/>
        <w:rPr>
          <w:rFonts w:ascii="Times New Roman" w:hAnsi="Times New Roman"/>
          <w:sz w:val="24"/>
          <w:szCs w:val="24"/>
          <w:lang w:val="sr-Cyrl-BA"/>
        </w:rPr>
      </w:pPr>
    </w:p>
    <w:p w:rsidR="006C1529" w:rsidRPr="008A2F74" w:rsidRDefault="006C1529" w:rsidP="006C1529">
      <w:pPr>
        <w:contextualSpacing/>
        <w:jc w:val="center"/>
        <w:rPr>
          <w:rFonts w:ascii="Times New Roman" w:hAnsi="Times New Roman"/>
          <w:sz w:val="24"/>
          <w:szCs w:val="24"/>
          <w:lang w:val="sr-Cyrl-BA"/>
        </w:rPr>
      </w:pPr>
      <w:r w:rsidRPr="008A2F74">
        <w:rPr>
          <w:rFonts w:ascii="Times New Roman" w:hAnsi="Times New Roman"/>
          <w:sz w:val="24"/>
          <w:szCs w:val="24"/>
          <w:lang w:val="sr-Cyrl-BA"/>
        </w:rPr>
        <w:t>Члан 3.</w:t>
      </w:r>
    </w:p>
    <w:p w:rsidR="006C1529" w:rsidRPr="008A2F74" w:rsidRDefault="006C1529" w:rsidP="006C1529">
      <w:pPr>
        <w:ind w:firstLine="708"/>
        <w:contextualSpacing/>
        <w:jc w:val="both"/>
        <w:rPr>
          <w:rFonts w:ascii="Times New Roman" w:hAnsi="Times New Roman"/>
          <w:sz w:val="24"/>
          <w:szCs w:val="24"/>
          <w:lang w:val="sr-Cyrl-BA"/>
        </w:rPr>
      </w:pPr>
    </w:p>
    <w:p w:rsidR="006C1529" w:rsidRPr="008A2F74" w:rsidRDefault="006C1529" w:rsidP="006C1529">
      <w:pPr>
        <w:numPr>
          <w:ilvl w:val="0"/>
          <w:numId w:val="3"/>
        </w:numPr>
        <w:tabs>
          <w:tab w:val="left" w:pos="900"/>
          <w:tab w:val="left" w:pos="1080"/>
          <w:tab w:val="left" w:pos="1170"/>
        </w:tabs>
        <w:ind w:left="0" w:firstLine="708"/>
        <w:contextualSpacing/>
        <w:jc w:val="both"/>
        <w:rPr>
          <w:rFonts w:ascii="Times New Roman" w:hAnsi="Times New Roman"/>
          <w:sz w:val="24"/>
          <w:szCs w:val="24"/>
          <w:lang w:val="sr-Cyrl-BA"/>
        </w:rPr>
      </w:pPr>
      <w:r w:rsidRPr="008A2F74">
        <w:rPr>
          <w:rFonts w:ascii="Times New Roman" w:hAnsi="Times New Roman"/>
          <w:sz w:val="24"/>
          <w:szCs w:val="24"/>
          <w:lang w:val="sr-Cyrl-BA"/>
        </w:rPr>
        <w:t>Органи управе и други органи и организације који у вршењу јавних овлашћења у управном поступку доносе акте, дужни су да по захтјеву корисника експропријације, без одгађања, издају акте и обаве радње за које је поднесен захтјев, уз одређивање рока у којем је корисник експропријације дужан да плати таксе и накнаде, а који не може да буде дужи од осам дана.</w:t>
      </w:r>
    </w:p>
    <w:p w:rsidR="006C1529" w:rsidRPr="008A2F74" w:rsidRDefault="006C1529" w:rsidP="006C1529">
      <w:pPr>
        <w:numPr>
          <w:ilvl w:val="0"/>
          <w:numId w:val="3"/>
        </w:numPr>
        <w:tabs>
          <w:tab w:val="left" w:pos="900"/>
          <w:tab w:val="left" w:pos="1080"/>
          <w:tab w:val="left" w:pos="1170"/>
        </w:tabs>
        <w:ind w:left="0" w:firstLine="708"/>
        <w:contextualSpacing/>
        <w:jc w:val="both"/>
        <w:rPr>
          <w:rFonts w:ascii="Times New Roman" w:hAnsi="Times New Roman"/>
          <w:sz w:val="24"/>
          <w:szCs w:val="24"/>
          <w:lang w:val="sr-Cyrl-BA"/>
        </w:rPr>
      </w:pPr>
      <w:r w:rsidRPr="008A2F74">
        <w:rPr>
          <w:rFonts w:ascii="Times New Roman" w:hAnsi="Times New Roman"/>
          <w:sz w:val="24"/>
          <w:szCs w:val="24"/>
          <w:lang w:val="sr-Cyrl-BA"/>
        </w:rPr>
        <w:t>Органи из става 1. овог члана, на захтјев корисника експропријације, издају податке из јавних евиденција који се односе на експроприсане непокретности и, у границама прописаним посебним законима, утврђују накнаду за коришћење одређених података, односно пружање услуга.</w:t>
      </w:r>
    </w:p>
    <w:p w:rsidR="006C1529" w:rsidRPr="008A2F74" w:rsidRDefault="006C1529" w:rsidP="006C1529">
      <w:pPr>
        <w:contextualSpacing/>
        <w:jc w:val="both"/>
        <w:rPr>
          <w:rFonts w:ascii="Times New Roman" w:hAnsi="Times New Roman"/>
          <w:sz w:val="24"/>
          <w:szCs w:val="24"/>
          <w:lang w:val="sr-Cyrl-BA"/>
        </w:rPr>
      </w:pPr>
    </w:p>
    <w:p w:rsidR="006C1529" w:rsidRPr="008A2F74" w:rsidRDefault="006C1529" w:rsidP="006C1529">
      <w:pPr>
        <w:contextualSpacing/>
        <w:jc w:val="center"/>
        <w:rPr>
          <w:rFonts w:ascii="Times New Roman" w:hAnsi="Times New Roman"/>
          <w:sz w:val="24"/>
          <w:szCs w:val="24"/>
          <w:lang w:val="sr-Cyrl-BA"/>
        </w:rPr>
      </w:pPr>
      <w:r w:rsidRPr="008A2F74">
        <w:rPr>
          <w:rFonts w:ascii="Times New Roman" w:hAnsi="Times New Roman"/>
          <w:sz w:val="24"/>
          <w:szCs w:val="24"/>
          <w:lang w:val="sr-Cyrl-BA"/>
        </w:rPr>
        <w:t>Члан 4.</w:t>
      </w:r>
    </w:p>
    <w:p w:rsidR="006C1529" w:rsidRPr="008A2F74" w:rsidRDefault="006C1529" w:rsidP="006C1529">
      <w:pPr>
        <w:contextualSpacing/>
        <w:jc w:val="both"/>
        <w:rPr>
          <w:rFonts w:ascii="Times New Roman" w:hAnsi="Times New Roman"/>
          <w:sz w:val="24"/>
          <w:szCs w:val="24"/>
          <w:lang w:val="sr-Cyrl-BA"/>
        </w:rPr>
      </w:pPr>
    </w:p>
    <w:p w:rsidR="006C1529" w:rsidRPr="008A2F74" w:rsidRDefault="006C1529" w:rsidP="006C1529">
      <w:pPr>
        <w:numPr>
          <w:ilvl w:val="0"/>
          <w:numId w:val="2"/>
        </w:numPr>
        <w:tabs>
          <w:tab w:val="left" w:pos="1080"/>
        </w:tabs>
        <w:ind w:left="0" w:firstLine="720"/>
        <w:contextualSpacing/>
        <w:jc w:val="both"/>
        <w:rPr>
          <w:rFonts w:ascii="Times New Roman" w:hAnsi="Times New Roman"/>
          <w:sz w:val="24"/>
          <w:szCs w:val="24"/>
          <w:lang w:val="sr-Cyrl-BA"/>
        </w:rPr>
      </w:pPr>
      <w:r w:rsidRPr="008A2F74">
        <w:rPr>
          <w:rFonts w:ascii="Times New Roman" w:hAnsi="Times New Roman"/>
          <w:sz w:val="24"/>
          <w:szCs w:val="24"/>
          <w:lang w:val="sr-Cyrl-BA"/>
        </w:rPr>
        <w:t>Посебан поступак експропријације спроводи Републичка управа за геодетске и имовинско-правне послове Републике Српске (у даљем тексту: Управа).</w:t>
      </w:r>
    </w:p>
    <w:p w:rsidR="006C1529" w:rsidRPr="008A2F74" w:rsidRDefault="006C1529" w:rsidP="006C1529">
      <w:pPr>
        <w:numPr>
          <w:ilvl w:val="0"/>
          <w:numId w:val="2"/>
        </w:numPr>
        <w:tabs>
          <w:tab w:val="left" w:pos="1080"/>
        </w:tabs>
        <w:ind w:left="0" w:firstLine="720"/>
        <w:contextualSpacing/>
        <w:jc w:val="both"/>
        <w:rPr>
          <w:rFonts w:ascii="Times New Roman" w:hAnsi="Times New Roman"/>
          <w:sz w:val="24"/>
          <w:szCs w:val="24"/>
          <w:lang w:val="sr-Cyrl-BA"/>
        </w:rPr>
      </w:pPr>
      <w:r w:rsidRPr="008A2F74">
        <w:rPr>
          <w:rFonts w:ascii="Times New Roman" w:hAnsi="Times New Roman"/>
          <w:sz w:val="24"/>
          <w:szCs w:val="24"/>
          <w:lang w:val="sr-Cyrl-BA"/>
        </w:rPr>
        <w:t xml:space="preserve">За спровођење посебног поступка експропријације, у смислу овог закона, Управа из реда запослених одређује дипломираног правника и лице геодетске струке, те ангажује записничара. </w:t>
      </w:r>
    </w:p>
    <w:p w:rsidR="006C1529" w:rsidRPr="00E63F0C" w:rsidRDefault="006C1529" w:rsidP="006C1529">
      <w:pPr>
        <w:contextualSpacing/>
        <w:rPr>
          <w:rFonts w:ascii="Times New Roman" w:hAnsi="Times New Roman"/>
          <w:sz w:val="24"/>
          <w:szCs w:val="24"/>
          <w:lang w:val="en-US"/>
        </w:rPr>
      </w:pPr>
    </w:p>
    <w:p w:rsidR="006C1529" w:rsidRPr="008A2F74" w:rsidRDefault="006C1529" w:rsidP="006C1529">
      <w:pPr>
        <w:contextualSpacing/>
        <w:jc w:val="center"/>
        <w:rPr>
          <w:rFonts w:ascii="Times New Roman" w:hAnsi="Times New Roman"/>
          <w:sz w:val="24"/>
          <w:szCs w:val="24"/>
          <w:lang w:val="sr-Cyrl-BA"/>
        </w:rPr>
      </w:pPr>
    </w:p>
    <w:p w:rsidR="006C1529" w:rsidRPr="008A2F74" w:rsidRDefault="006C1529" w:rsidP="006C1529">
      <w:pPr>
        <w:contextualSpacing/>
        <w:jc w:val="center"/>
        <w:rPr>
          <w:rFonts w:ascii="Times New Roman" w:hAnsi="Times New Roman"/>
          <w:sz w:val="24"/>
          <w:szCs w:val="24"/>
          <w:lang w:val="sr-Cyrl-BA"/>
        </w:rPr>
      </w:pPr>
      <w:r w:rsidRPr="008A2F74">
        <w:rPr>
          <w:rFonts w:ascii="Times New Roman" w:hAnsi="Times New Roman"/>
          <w:sz w:val="24"/>
          <w:szCs w:val="24"/>
          <w:lang w:val="sr-Cyrl-BA"/>
        </w:rPr>
        <w:t>Члан 5.</w:t>
      </w:r>
    </w:p>
    <w:p w:rsidR="006C1529" w:rsidRPr="008A2F74" w:rsidRDefault="006C1529" w:rsidP="006C1529">
      <w:pPr>
        <w:ind w:firstLine="708"/>
        <w:contextualSpacing/>
        <w:rPr>
          <w:rFonts w:ascii="Times New Roman" w:hAnsi="Times New Roman"/>
          <w:b/>
          <w:sz w:val="24"/>
          <w:szCs w:val="24"/>
          <w:lang w:val="sr-Cyrl-BA"/>
        </w:rPr>
      </w:pPr>
    </w:p>
    <w:p w:rsidR="006C1529" w:rsidRPr="008A2F74" w:rsidRDefault="006C1529" w:rsidP="006C1529">
      <w:pPr>
        <w:ind w:firstLine="708"/>
        <w:contextualSpacing/>
        <w:jc w:val="both"/>
        <w:rPr>
          <w:rFonts w:ascii="Times New Roman" w:hAnsi="Times New Roman"/>
          <w:sz w:val="24"/>
          <w:szCs w:val="24"/>
          <w:lang w:val="sr-Cyrl-BA"/>
        </w:rPr>
      </w:pPr>
      <w:r w:rsidRPr="008A2F74">
        <w:rPr>
          <w:rFonts w:ascii="Times New Roman" w:hAnsi="Times New Roman"/>
          <w:sz w:val="24"/>
          <w:szCs w:val="24"/>
          <w:lang w:val="sr-Cyrl-BA"/>
        </w:rPr>
        <w:t>Странке у поступку експропријације у складу са овим законом су Република Српска, као корисник експропријације (у даљем тексту: корисник експропријације) и власник непокретности која је предмет експропријације.</w:t>
      </w:r>
    </w:p>
    <w:p w:rsidR="006C1529" w:rsidRPr="008A2F74" w:rsidRDefault="006C1529" w:rsidP="006C1529">
      <w:pPr>
        <w:contextualSpacing/>
        <w:rPr>
          <w:rFonts w:ascii="Times New Roman" w:hAnsi="Times New Roman"/>
          <w:b/>
          <w:sz w:val="24"/>
          <w:szCs w:val="24"/>
          <w:lang w:val="sr-Cyrl-BA"/>
        </w:rPr>
      </w:pPr>
    </w:p>
    <w:p w:rsidR="006C1529" w:rsidRPr="008A2F74" w:rsidRDefault="006C1529" w:rsidP="006C1529">
      <w:pPr>
        <w:contextualSpacing/>
        <w:jc w:val="center"/>
        <w:rPr>
          <w:rFonts w:ascii="Times New Roman" w:hAnsi="Times New Roman"/>
          <w:sz w:val="24"/>
          <w:szCs w:val="24"/>
          <w:lang w:val="sr-Cyrl-BA"/>
        </w:rPr>
      </w:pPr>
      <w:r w:rsidRPr="008A2F74">
        <w:rPr>
          <w:rFonts w:ascii="Times New Roman" w:hAnsi="Times New Roman"/>
          <w:sz w:val="24"/>
          <w:szCs w:val="24"/>
          <w:lang w:val="sr-Cyrl-BA"/>
        </w:rPr>
        <w:t>Члан 6.</w:t>
      </w:r>
    </w:p>
    <w:p w:rsidR="006C1529" w:rsidRPr="008A2F74" w:rsidRDefault="006C1529" w:rsidP="006C1529">
      <w:pPr>
        <w:ind w:left="3540" w:firstLine="708"/>
        <w:contextualSpacing/>
        <w:jc w:val="both"/>
        <w:rPr>
          <w:rFonts w:ascii="Times New Roman" w:hAnsi="Times New Roman"/>
          <w:b/>
          <w:sz w:val="24"/>
          <w:szCs w:val="24"/>
          <w:lang w:val="sr-Cyrl-BA"/>
        </w:rPr>
      </w:pPr>
    </w:p>
    <w:p w:rsidR="006C1529" w:rsidRPr="008A2F74" w:rsidRDefault="006C1529" w:rsidP="006C1529">
      <w:pPr>
        <w:ind w:firstLine="708"/>
        <w:contextualSpacing/>
        <w:jc w:val="both"/>
        <w:rPr>
          <w:rFonts w:ascii="Times New Roman" w:hAnsi="Times New Roman"/>
          <w:sz w:val="24"/>
          <w:szCs w:val="24"/>
          <w:u w:val="single"/>
          <w:lang w:val="sr-Cyrl-BA"/>
        </w:rPr>
      </w:pPr>
      <w:r w:rsidRPr="008A2F74">
        <w:rPr>
          <w:rFonts w:ascii="Times New Roman" w:hAnsi="Times New Roman"/>
          <w:sz w:val="24"/>
          <w:szCs w:val="24"/>
          <w:lang w:val="sr-Cyrl-BA"/>
        </w:rPr>
        <w:t xml:space="preserve">У име корисника експропријације, Влада Републике Српске (у даљем тексту: Влада) и инвеститор изградње ауто-пута, закључују уговор о међусобним правима и обавезама који настају изградњом објекта. </w:t>
      </w:r>
    </w:p>
    <w:p w:rsidR="006C1529" w:rsidRPr="008A2F74" w:rsidRDefault="006C1529" w:rsidP="006C1529">
      <w:pPr>
        <w:contextualSpacing/>
        <w:rPr>
          <w:rFonts w:ascii="Times New Roman" w:hAnsi="Times New Roman"/>
          <w:sz w:val="24"/>
          <w:szCs w:val="24"/>
          <w:lang w:val="sr-Cyrl-BA"/>
        </w:rPr>
      </w:pPr>
    </w:p>
    <w:p w:rsidR="006C1529" w:rsidRPr="008A2F74" w:rsidRDefault="006C1529" w:rsidP="006C1529">
      <w:pPr>
        <w:contextualSpacing/>
        <w:jc w:val="center"/>
        <w:rPr>
          <w:rFonts w:ascii="Times New Roman" w:hAnsi="Times New Roman"/>
          <w:sz w:val="24"/>
          <w:szCs w:val="24"/>
          <w:lang w:val="sr-Cyrl-BA"/>
        </w:rPr>
      </w:pPr>
      <w:r w:rsidRPr="008A2F74">
        <w:rPr>
          <w:rFonts w:ascii="Times New Roman" w:hAnsi="Times New Roman"/>
          <w:sz w:val="24"/>
          <w:szCs w:val="24"/>
          <w:lang w:val="sr-Cyrl-BA"/>
        </w:rPr>
        <w:t>Члан 7.</w:t>
      </w:r>
    </w:p>
    <w:p w:rsidR="006C1529" w:rsidRPr="008A2F74" w:rsidRDefault="006C1529" w:rsidP="006C1529">
      <w:pPr>
        <w:contextualSpacing/>
        <w:jc w:val="both"/>
        <w:rPr>
          <w:rFonts w:ascii="Times New Roman" w:hAnsi="Times New Roman"/>
          <w:b/>
          <w:sz w:val="24"/>
          <w:szCs w:val="24"/>
          <w:lang w:val="sr-Cyrl-BA"/>
        </w:rPr>
      </w:pPr>
    </w:p>
    <w:p w:rsidR="006C1529" w:rsidRPr="008A2F74" w:rsidRDefault="006C1529" w:rsidP="006C1529">
      <w:pPr>
        <w:numPr>
          <w:ilvl w:val="0"/>
          <w:numId w:val="1"/>
        </w:numPr>
        <w:tabs>
          <w:tab w:val="left" w:pos="1080"/>
        </w:tabs>
        <w:ind w:left="0" w:firstLine="705"/>
        <w:contextualSpacing/>
        <w:jc w:val="both"/>
        <w:rPr>
          <w:rFonts w:ascii="Times New Roman" w:hAnsi="Times New Roman"/>
          <w:sz w:val="24"/>
          <w:szCs w:val="24"/>
          <w:lang w:val="sr-Cyrl-BA"/>
        </w:rPr>
      </w:pPr>
      <w:r w:rsidRPr="008A2F74">
        <w:rPr>
          <w:rFonts w:ascii="Times New Roman" w:hAnsi="Times New Roman"/>
          <w:sz w:val="24"/>
          <w:szCs w:val="24"/>
          <w:lang w:val="sr-Cyrl-BA"/>
        </w:rPr>
        <w:t xml:space="preserve">Геодетско-техничке радове за потребе посебног поступка експропријације из  члана 1. овог закона изводи Управа.  </w:t>
      </w:r>
    </w:p>
    <w:p w:rsidR="006C1529" w:rsidRPr="008A2F74" w:rsidRDefault="006C1529" w:rsidP="006C1529">
      <w:pPr>
        <w:numPr>
          <w:ilvl w:val="0"/>
          <w:numId w:val="1"/>
        </w:numPr>
        <w:tabs>
          <w:tab w:val="left" w:pos="1080"/>
        </w:tabs>
        <w:ind w:left="0" w:firstLine="690"/>
        <w:contextualSpacing/>
        <w:jc w:val="both"/>
        <w:rPr>
          <w:rFonts w:ascii="Times New Roman" w:hAnsi="Times New Roman"/>
          <w:sz w:val="24"/>
          <w:szCs w:val="24"/>
          <w:lang w:val="sr-Cyrl-BA"/>
        </w:rPr>
      </w:pPr>
      <w:r w:rsidRPr="008A2F74">
        <w:rPr>
          <w:rFonts w:ascii="Times New Roman" w:hAnsi="Times New Roman"/>
          <w:sz w:val="24"/>
          <w:szCs w:val="24"/>
          <w:lang w:val="sr-Cyrl-BA"/>
        </w:rPr>
        <w:t xml:space="preserve">Трошкове извођења радова из става 1. овог члана, у име корисника експропријације, сноси ЈП „Аутопутеви Републике Српске“. </w:t>
      </w:r>
    </w:p>
    <w:p w:rsidR="006C1529" w:rsidRPr="008A2F74" w:rsidRDefault="006C1529" w:rsidP="006C1529">
      <w:pPr>
        <w:numPr>
          <w:ilvl w:val="0"/>
          <w:numId w:val="1"/>
        </w:numPr>
        <w:tabs>
          <w:tab w:val="left" w:pos="1080"/>
        </w:tabs>
        <w:ind w:left="0" w:firstLine="705"/>
        <w:contextualSpacing/>
        <w:jc w:val="both"/>
        <w:rPr>
          <w:rFonts w:ascii="Times New Roman" w:hAnsi="Times New Roman"/>
          <w:sz w:val="24"/>
          <w:szCs w:val="24"/>
          <w:lang w:val="sr-Cyrl-BA"/>
        </w:rPr>
      </w:pPr>
      <w:r w:rsidRPr="008A2F74">
        <w:rPr>
          <w:rFonts w:ascii="Times New Roman" w:hAnsi="Times New Roman"/>
          <w:sz w:val="24"/>
          <w:szCs w:val="24"/>
          <w:lang w:val="sr-Cyrl-BA"/>
        </w:rPr>
        <w:t>Висина трошкова из става 2. овог члана одређује се у складу са Законом о накнадама за вршење услуга премјера и коришћење података катастра непокретности и катастра земљишта („Службени гласник Републике Српске“, број 92/09) и Одлуком о висини накнада за коришћење података и пружање услуга Републичке управе за геодетске и имовинско-правне послове („Службени гласник Републике Српске“, бр. 18/12 и 27/12).</w:t>
      </w:r>
    </w:p>
    <w:p w:rsidR="006C1529" w:rsidRPr="008A2F74" w:rsidRDefault="006C1529" w:rsidP="006C1529">
      <w:pPr>
        <w:tabs>
          <w:tab w:val="left" w:pos="1080"/>
        </w:tabs>
        <w:spacing w:after="0"/>
        <w:ind w:firstLine="720"/>
        <w:jc w:val="both"/>
        <w:rPr>
          <w:rFonts w:ascii="Times New Roman" w:hAnsi="Times New Roman"/>
          <w:sz w:val="24"/>
          <w:szCs w:val="24"/>
          <w:lang w:val="sr-Cyrl-BA"/>
        </w:rPr>
      </w:pPr>
      <w:r w:rsidRPr="008A2F74">
        <w:rPr>
          <w:rFonts w:ascii="Times New Roman" w:hAnsi="Times New Roman"/>
          <w:sz w:val="24"/>
          <w:szCs w:val="24"/>
          <w:lang w:val="sr-Cyrl-BA"/>
        </w:rPr>
        <w:t>(4) О трошковима извођења геодетско-техничких радова Управа доноси посебан закључак, којим се ЈП „Аутопутеви Републике Српске“ налаже да те трошкове плати унапријед, прије почетка извођења радова, а против којег је дозвољена посебна жалба.</w:t>
      </w:r>
    </w:p>
    <w:p w:rsidR="006C1529" w:rsidRPr="008A2F74" w:rsidRDefault="006C1529" w:rsidP="006C1529">
      <w:pPr>
        <w:contextualSpacing/>
        <w:jc w:val="center"/>
        <w:rPr>
          <w:rFonts w:ascii="Times New Roman" w:hAnsi="Times New Roman"/>
          <w:sz w:val="24"/>
          <w:szCs w:val="24"/>
          <w:lang w:val="sr-Cyrl-BA"/>
        </w:rPr>
      </w:pPr>
    </w:p>
    <w:p w:rsidR="006C1529" w:rsidRPr="008A2F74" w:rsidRDefault="006C1529" w:rsidP="006C1529">
      <w:pPr>
        <w:contextualSpacing/>
        <w:jc w:val="center"/>
        <w:rPr>
          <w:rFonts w:ascii="Times New Roman" w:hAnsi="Times New Roman"/>
          <w:sz w:val="24"/>
          <w:szCs w:val="24"/>
          <w:lang w:val="sr-Cyrl-BA"/>
        </w:rPr>
      </w:pPr>
      <w:r w:rsidRPr="008A2F74">
        <w:rPr>
          <w:rFonts w:ascii="Times New Roman" w:hAnsi="Times New Roman"/>
          <w:sz w:val="24"/>
          <w:szCs w:val="24"/>
          <w:lang w:val="sr-Cyrl-BA"/>
        </w:rPr>
        <w:t>Члан 8.</w:t>
      </w:r>
    </w:p>
    <w:p w:rsidR="006C1529" w:rsidRPr="008A2F74" w:rsidRDefault="006C1529" w:rsidP="006C1529">
      <w:pPr>
        <w:contextualSpacing/>
        <w:rPr>
          <w:rFonts w:ascii="Times New Roman" w:hAnsi="Times New Roman"/>
          <w:sz w:val="24"/>
          <w:szCs w:val="24"/>
          <w:lang w:val="sr-Cyrl-BA"/>
        </w:rPr>
      </w:pP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t>У поступцима који се спроводе у складу са овим законом, корисник експропријације подноси приједлог за експропријацију у складу са чланом 25. т. б) и г) Закона о експропријацији („Службени гласник Републике Српске“, бр. 112/06, 37/07, 66/08, 110/08 и 79/15).</w:t>
      </w:r>
    </w:p>
    <w:p w:rsidR="006C1529" w:rsidRPr="008A2F74" w:rsidRDefault="006C1529" w:rsidP="006C1529">
      <w:pPr>
        <w:contextualSpacing/>
        <w:jc w:val="center"/>
        <w:rPr>
          <w:rFonts w:ascii="Times New Roman" w:hAnsi="Times New Roman"/>
          <w:sz w:val="24"/>
          <w:szCs w:val="24"/>
          <w:lang w:val="sr-Cyrl-BA"/>
        </w:rPr>
      </w:pPr>
    </w:p>
    <w:p w:rsidR="006C1529" w:rsidRPr="008A2F74" w:rsidRDefault="006C1529" w:rsidP="006C1529">
      <w:pPr>
        <w:contextualSpacing/>
        <w:jc w:val="center"/>
        <w:rPr>
          <w:rFonts w:ascii="Times New Roman" w:hAnsi="Times New Roman"/>
          <w:sz w:val="24"/>
          <w:szCs w:val="24"/>
          <w:lang w:val="sr-Cyrl-BA"/>
        </w:rPr>
      </w:pPr>
      <w:r w:rsidRPr="008A2F74">
        <w:rPr>
          <w:rFonts w:ascii="Times New Roman" w:hAnsi="Times New Roman"/>
          <w:sz w:val="24"/>
          <w:szCs w:val="24"/>
          <w:lang w:val="sr-Cyrl-BA"/>
        </w:rPr>
        <w:t>Члан 9.</w:t>
      </w:r>
    </w:p>
    <w:p w:rsidR="006C1529" w:rsidRPr="008A2F74" w:rsidRDefault="006C1529" w:rsidP="006C1529">
      <w:pPr>
        <w:contextualSpacing/>
        <w:jc w:val="center"/>
        <w:rPr>
          <w:rFonts w:ascii="Times New Roman" w:hAnsi="Times New Roman"/>
          <w:sz w:val="24"/>
          <w:szCs w:val="24"/>
          <w:lang w:val="sr-Cyrl-BA"/>
        </w:rPr>
      </w:pP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t>(1) Након подношења приједлога за експропријацију, Управа доноси закључак којим одређује вјештакa одговарајуће струке да сачини налаз и мишљење, те да изврши процјену вриједности непокретности која је предмет посебног поступка експропријације.</w:t>
      </w: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t>(2) Трошкове вјештачења из става 1. овог члана, у име корисника експропријације, сноси ЈП „Аутопутеви Републике Српске“.</w:t>
      </w: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t>(3) Сву документацију из става 1. овог члана вјештак сачињава у одговарајућем броју примјерака и доставља је Управи у року остављеном у закључку, а Управа сву документацију доставља странкама у посебном поступку експропријације прије одржавања расправе.</w:t>
      </w:r>
    </w:p>
    <w:p w:rsidR="006C1529" w:rsidRPr="008A2F74" w:rsidRDefault="006C1529" w:rsidP="006C1529">
      <w:pPr>
        <w:tabs>
          <w:tab w:val="left" w:pos="1080"/>
        </w:tabs>
        <w:spacing w:after="0"/>
        <w:ind w:firstLine="720"/>
        <w:jc w:val="both"/>
        <w:rPr>
          <w:rFonts w:ascii="Times New Roman" w:hAnsi="Times New Roman"/>
          <w:sz w:val="24"/>
          <w:szCs w:val="24"/>
          <w:lang w:val="sr-Cyrl-BA"/>
        </w:rPr>
      </w:pPr>
      <w:r w:rsidRPr="008A2F74">
        <w:rPr>
          <w:rFonts w:ascii="Times New Roman" w:hAnsi="Times New Roman"/>
          <w:sz w:val="24"/>
          <w:szCs w:val="24"/>
          <w:lang w:val="sr-Cyrl-BA"/>
        </w:rPr>
        <w:t>(4) О трошковима вјештачења Управа доноси посебан закључак, који се доставља странкама у посебном поступку експропријације, а против којег је дозвољена посебна жалба.</w:t>
      </w:r>
    </w:p>
    <w:p w:rsidR="006C1529" w:rsidRPr="003512B4" w:rsidRDefault="006C1529" w:rsidP="006C1529">
      <w:pPr>
        <w:contextualSpacing/>
        <w:rPr>
          <w:rFonts w:ascii="Times New Roman" w:hAnsi="Times New Roman"/>
          <w:sz w:val="24"/>
          <w:szCs w:val="24"/>
          <w:lang w:val="en-US"/>
        </w:rPr>
      </w:pPr>
    </w:p>
    <w:p w:rsidR="006C1529" w:rsidRPr="008A2F74" w:rsidRDefault="006C1529" w:rsidP="006C1529">
      <w:pPr>
        <w:contextualSpacing/>
        <w:jc w:val="center"/>
        <w:rPr>
          <w:rFonts w:ascii="Times New Roman" w:hAnsi="Times New Roman"/>
          <w:sz w:val="24"/>
          <w:szCs w:val="24"/>
          <w:lang w:val="sr-Cyrl-BA"/>
        </w:rPr>
      </w:pPr>
      <w:r w:rsidRPr="008A2F74">
        <w:rPr>
          <w:rFonts w:ascii="Times New Roman" w:hAnsi="Times New Roman"/>
          <w:sz w:val="24"/>
          <w:szCs w:val="24"/>
          <w:lang w:val="sr-Cyrl-BA"/>
        </w:rPr>
        <w:t>Члан 10.</w:t>
      </w:r>
    </w:p>
    <w:p w:rsidR="006C1529" w:rsidRPr="008A2F74" w:rsidRDefault="006C1529" w:rsidP="006C1529">
      <w:pPr>
        <w:ind w:left="708"/>
        <w:contextualSpacing/>
        <w:jc w:val="both"/>
        <w:rPr>
          <w:rFonts w:ascii="Times New Roman" w:hAnsi="Times New Roman"/>
          <w:sz w:val="24"/>
          <w:szCs w:val="24"/>
          <w:lang w:val="sr-Cyrl-BA"/>
        </w:rPr>
      </w:pPr>
    </w:p>
    <w:p w:rsidR="006C1529" w:rsidRPr="008A2F74" w:rsidRDefault="006C1529" w:rsidP="006C1529">
      <w:pPr>
        <w:numPr>
          <w:ilvl w:val="0"/>
          <w:numId w:val="4"/>
        </w:numPr>
        <w:tabs>
          <w:tab w:val="left" w:pos="1080"/>
        </w:tabs>
        <w:ind w:left="0" w:firstLine="720"/>
        <w:contextualSpacing/>
        <w:jc w:val="both"/>
        <w:rPr>
          <w:rFonts w:ascii="Times New Roman" w:hAnsi="Times New Roman"/>
          <w:sz w:val="24"/>
          <w:szCs w:val="24"/>
          <w:lang w:val="sr-Cyrl-BA"/>
        </w:rPr>
      </w:pPr>
      <w:r w:rsidRPr="008A2F74">
        <w:rPr>
          <w:rFonts w:ascii="Times New Roman" w:hAnsi="Times New Roman"/>
          <w:sz w:val="24"/>
          <w:szCs w:val="24"/>
          <w:lang w:val="sr-Cyrl-BA"/>
        </w:rPr>
        <w:t>Вјештак одговарајуће струке, који се ангажује у посебном поступку експропријације, доставља налаз и мишљење у року остављеном у закључку којим је одређен за вјештака.</w:t>
      </w:r>
    </w:p>
    <w:p w:rsidR="006C1529" w:rsidRPr="008A2F74" w:rsidRDefault="006C1529" w:rsidP="006C1529">
      <w:pPr>
        <w:numPr>
          <w:ilvl w:val="0"/>
          <w:numId w:val="4"/>
        </w:numPr>
        <w:tabs>
          <w:tab w:val="left" w:pos="1080"/>
        </w:tabs>
        <w:ind w:left="0" w:firstLine="720"/>
        <w:contextualSpacing/>
        <w:jc w:val="both"/>
        <w:rPr>
          <w:rFonts w:ascii="Times New Roman" w:hAnsi="Times New Roman"/>
          <w:sz w:val="24"/>
          <w:szCs w:val="24"/>
          <w:lang w:val="sr-Cyrl-BA"/>
        </w:rPr>
      </w:pPr>
      <w:r w:rsidRPr="008A2F74">
        <w:rPr>
          <w:rFonts w:ascii="Times New Roman" w:hAnsi="Times New Roman"/>
          <w:sz w:val="24"/>
          <w:szCs w:val="24"/>
          <w:lang w:val="sr-Cyrl-BA"/>
        </w:rPr>
        <w:lastRenderedPageBreak/>
        <w:t>Ако вјештак који је уредно позван не дође, а изостанак не оправда, или дође, а одбије да вјештачи, или када у остављеном року не поднесе свој писмени налаз и мишљење, казниће се новчаном казном до 500 КМ.</w:t>
      </w:r>
    </w:p>
    <w:p w:rsidR="006C1529" w:rsidRPr="008A2F74" w:rsidRDefault="006C1529" w:rsidP="006C1529">
      <w:pPr>
        <w:numPr>
          <w:ilvl w:val="0"/>
          <w:numId w:val="4"/>
        </w:numPr>
        <w:tabs>
          <w:tab w:val="left" w:pos="1080"/>
        </w:tabs>
        <w:ind w:left="0" w:firstLine="720"/>
        <w:contextualSpacing/>
        <w:jc w:val="both"/>
        <w:rPr>
          <w:rFonts w:ascii="Times New Roman" w:hAnsi="Times New Roman"/>
          <w:sz w:val="24"/>
          <w:szCs w:val="24"/>
          <w:lang w:val="sr-Cyrl-BA"/>
        </w:rPr>
      </w:pPr>
      <w:r w:rsidRPr="008A2F74">
        <w:rPr>
          <w:rFonts w:ascii="Times New Roman" w:hAnsi="Times New Roman"/>
          <w:sz w:val="24"/>
          <w:szCs w:val="24"/>
          <w:lang w:val="sr-Cyrl-BA"/>
        </w:rPr>
        <w:t>Ако због неоправданог изостанка вјештака, његовог одбијања да вјештачи, или пропуштања да поднесе писмени налаз и мишљење настану трошкови у поступку, одређује се да те трошкове сноси вјештак.</w:t>
      </w:r>
    </w:p>
    <w:p w:rsidR="006C1529" w:rsidRPr="008A2F74" w:rsidRDefault="006C1529" w:rsidP="006C1529">
      <w:pPr>
        <w:contextualSpacing/>
        <w:rPr>
          <w:rFonts w:ascii="Times New Roman" w:hAnsi="Times New Roman"/>
          <w:sz w:val="24"/>
          <w:szCs w:val="24"/>
          <w:lang w:val="sr-Cyrl-BA"/>
        </w:rPr>
      </w:pPr>
    </w:p>
    <w:p w:rsidR="006C1529" w:rsidRPr="008A2F74" w:rsidRDefault="006C1529" w:rsidP="006C1529">
      <w:pPr>
        <w:contextualSpacing/>
        <w:jc w:val="center"/>
        <w:rPr>
          <w:rFonts w:ascii="Times New Roman" w:hAnsi="Times New Roman"/>
          <w:sz w:val="24"/>
          <w:szCs w:val="24"/>
          <w:lang w:val="sr-Cyrl-BA"/>
        </w:rPr>
      </w:pPr>
      <w:r w:rsidRPr="008A2F74">
        <w:rPr>
          <w:rFonts w:ascii="Times New Roman" w:hAnsi="Times New Roman"/>
          <w:sz w:val="24"/>
          <w:szCs w:val="24"/>
          <w:lang w:val="sr-Cyrl-BA"/>
        </w:rPr>
        <w:t>Члан 11.</w:t>
      </w:r>
    </w:p>
    <w:p w:rsidR="006C1529" w:rsidRPr="008A2F74" w:rsidRDefault="006C1529" w:rsidP="006C1529">
      <w:pPr>
        <w:contextualSpacing/>
        <w:jc w:val="center"/>
        <w:rPr>
          <w:rFonts w:ascii="Times New Roman" w:hAnsi="Times New Roman"/>
          <w:sz w:val="24"/>
          <w:szCs w:val="24"/>
          <w:lang w:val="sr-Cyrl-BA"/>
        </w:rPr>
      </w:pPr>
    </w:p>
    <w:p w:rsidR="006C1529" w:rsidRPr="008A2F74" w:rsidRDefault="006C1529" w:rsidP="006C1529">
      <w:pPr>
        <w:tabs>
          <w:tab w:val="left" w:pos="1080"/>
        </w:tabs>
        <w:spacing w:after="0"/>
        <w:contextualSpacing/>
        <w:jc w:val="both"/>
        <w:rPr>
          <w:rFonts w:ascii="Times New Roman" w:hAnsi="Times New Roman"/>
          <w:sz w:val="24"/>
          <w:szCs w:val="24"/>
          <w:lang w:val="sr-Cyrl-BA"/>
        </w:rPr>
      </w:pPr>
      <w:r>
        <w:rPr>
          <w:rFonts w:ascii="Times New Roman" w:hAnsi="Times New Roman"/>
          <w:sz w:val="24"/>
          <w:szCs w:val="24"/>
          <w:lang w:val="sr-Cyrl-BA"/>
        </w:rPr>
        <w:tab/>
      </w:r>
      <w:r w:rsidRPr="008A2F74">
        <w:rPr>
          <w:rFonts w:ascii="Times New Roman" w:hAnsi="Times New Roman"/>
          <w:sz w:val="24"/>
          <w:szCs w:val="24"/>
          <w:lang w:val="sr-Cyrl-BA"/>
        </w:rPr>
        <w:t>О захтјеву власника експроприсане непокретности за експропријацију преосталог дијела непокретности, у складу са чланом 11. Закона о експропријацији, одлучује се у посебном поступку.</w:t>
      </w:r>
    </w:p>
    <w:p w:rsidR="006C1529" w:rsidRPr="008A2F74" w:rsidRDefault="006C1529" w:rsidP="006C1529">
      <w:pPr>
        <w:spacing w:after="0"/>
        <w:ind w:left="3540" w:firstLine="600"/>
        <w:jc w:val="both"/>
        <w:rPr>
          <w:rFonts w:ascii="Times New Roman" w:hAnsi="Times New Roman"/>
          <w:sz w:val="24"/>
          <w:szCs w:val="24"/>
          <w:lang w:val="sr-Cyrl-BA"/>
        </w:rPr>
      </w:pPr>
    </w:p>
    <w:p w:rsidR="006C1529" w:rsidRPr="008A2F74" w:rsidRDefault="006C1529" w:rsidP="006C1529">
      <w:pPr>
        <w:spacing w:after="0"/>
        <w:ind w:left="3540" w:firstLine="600"/>
        <w:jc w:val="both"/>
        <w:rPr>
          <w:rFonts w:ascii="Times New Roman" w:hAnsi="Times New Roman"/>
          <w:sz w:val="24"/>
          <w:szCs w:val="24"/>
          <w:lang w:val="sr-Cyrl-BA"/>
        </w:rPr>
      </w:pPr>
      <w:r w:rsidRPr="008A2F74">
        <w:rPr>
          <w:rFonts w:ascii="Times New Roman" w:hAnsi="Times New Roman"/>
          <w:sz w:val="24"/>
          <w:szCs w:val="24"/>
          <w:lang w:val="sr-Cyrl-BA"/>
        </w:rPr>
        <w:t xml:space="preserve">Члан 12. </w:t>
      </w:r>
    </w:p>
    <w:p w:rsidR="006C1529" w:rsidRPr="008A2F74" w:rsidRDefault="006C1529" w:rsidP="006C1529">
      <w:pPr>
        <w:spacing w:after="0"/>
        <w:jc w:val="both"/>
        <w:rPr>
          <w:rFonts w:ascii="Times New Roman" w:hAnsi="Times New Roman"/>
          <w:sz w:val="24"/>
          <w:szCs w:val="24"/>
          <w:lang w:val="sr-Cyrl-BA"/>
        </w:rPr>
      </w:pP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t>(1) Привремени заступник поставља се:</w:t>
      </w: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t>1) лицу које je странка у посебном поступку експропријације, које има ограничено право кретања из мјеста пребивалишта, односно боравишта због проглашене ванредне ситуације, ванредног стања или других оправданих околности, а које се није одазвало на позив службеног лица за учешће у посебном поступку експропријације и није одредило свог пуномоћника или заступника,</w:t>
      </w: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t>2) лицу које је странка у посебном поступку експропријације, које је уредно позвано, а није се одазвало на позив службеног лица за учешће у посебном поступку експропријације.</w:t>
      </w: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t>(2) Трошкове привременог заступника, у име корисника експропријације, сноси ЈП „Аутопутеви Републике Српске“.</w:t>
      </w: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t>(3) О трошковима постављања привременог заступника Управа доноси посебан закључак, који се доставља странкама у посебном поступку експропријације, а против којег је дозвољена посебна жалба.</w:t>
      </w:r>
    </w:p>
    <w:p w:rsidR="006C1529" w:rsidRPr="008A2F74" w:rsidRDefault="006C1529" w:rsidP="006C1529">
      <w:pPr>
        <w:spacing w:after="0"/>
        <w:jc w:val="both"/>
        <w:rPr>
          <w:rFonts w:ascii="Times New Roman" w:hAnsi="Times New Roman"/>
          <w:sz w:val="24"/>
          <w:szCs w:val="24"/>
          <w:lang w:val="sr-Cyrl-BA"/>
        </w:rPr>
      </w:pPr>
    </w:p>
    <w:p w:rsidR="006C1529" w:rsidRPr="008A2F74" w:rsidRDefault="006C1529" w:rsidP="006C1529">
      <w:pPr>
        <w:spacing w:after="0"/>
        <w:ind w:left="3540" w:firstLine="600"/>
        <w:jc w:val="both"/>
        <w:rPr>
          <w:rFonts w:ascii="Times New Roman" w:hAnsi="Times New Roman"/>
          <w:sz w:val="24"/>
          <w:szCs w:val="24"/>
          <w:lang w:val="sr-Cyrl-BA"/>
        </w:rPr>
      </w:pPr>
      <w:r w:rsidRPr="008A2F74">
        <w:rPr>
          <w:rFonts w:ascii="Times New Roman" w:hAnsi="Times New Roman"/>
          <w:sz w:val="24"/>
          <w:szCs w:val="24"/>
          <w:lang w:val="sr-Cyrl-BA"/>
        </w:rPr>
        <w:t xml:space="preserve">Члан 13. </w:t>
      </w:r>
    </w:p>
    <w:p w:rsidR="006C1529" w:rsidRPr="008A2F74" w:rsidRDefault="006C1529" w:rsidP="006C1529">
      <w:pPr>
        <w:spacing w:after="0"/>
        <w:ind w:firstLine="630"/>
        <w:jc w:val="both"/>
        <w:rPr>
          <w:rFonts w:ascii="Times New Roman" w:hAnsi="Times New Roman"/>
          <w:sz w:val="24"/>
          <w:szCs w:val="24"/>
          <w:lang w:val="sr-Cyrl-BA"/>
        </w:rPr>
      </w:pP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t>У случају проглашења ванредне ситуације, ванредног стања или других оправданих околности, посебан поступак експропријације у коме као странка учествује лице којем је ограничено право кретања, а које је у могућности да се одазове на позив службеног лица за учешће у овом поступку, одржаће се у терминима одређеним у складу са мјерама и препорукама надлежних органа, док траје ванредна ситуација, ванредно стање или друге оправдане околности.</w:t>
      </w:r>
    </w:p>
    <w:p w:rsidR="006C1529" w:rsidRPr="008A2F74" w:rsidRDefault="006C1529" w:rsidP="006C1529">
      <w:pPr>
        <w:spacing w:after="0"/>
        <w:jc w:val="both"/>
        <w:rPr>
          <w:rFonts w:ascii="Times New Roman" w:hAnsi="Times New Roman"/>
          <w:sz w:val="24"/>
          <w:szCs w:val="24"/>
          <w:lang w:val="sr-Cyrl-BA"/>
        </w:rPr>
      </w:pPr>
    </w:p>
    <w:p w:rsidR="006C1529" w:rsidRPr="008A2F74" w:rsidRDefault="006C1529" w:rsidP="006C1529">
      <w:pPr>
        <w:spacing w:after="0"/>
        <w:ind w:left="3540" w:firstLine="600"/>
        <w:jc w:val="both"/>
        <w:rPr>
          <w:rFonts w:ascii="Times New Roman" w:hAnsi="Times New Roman"/>
          <w:sz w:val="24"/>
          <w:szCs w:val="24"/>
          <w:lang w:val="sr-Cyrl-BA"/>
        </w:rPr>
      </w:pPr>
      <w:r w:rsidRPr="008A2F74">
        <w:rPr>
          <w:rFonts w:ascii="Times New Roman" w:hAnsi="Times New Roman"/>
          <w:sz w:val="24"/>
          <w:szCs w:val="24"/>
          <w:lang w:val="sr-Cyrl-BA"/>
        </w:rPr>
        <w:t xml:space="preserve">Члан 14. </w:t>
      </w:r>
    </w:p>
    <w:p w:rsidR="006C1529" w:rsidRPr="008A2F74" w:rsidRDefault="006C1529" w:rsidP="006C1529">
      <w:pPr>
        <w:spacing w:after="0"/>
        <w:ind w:firstLine="708"/>
        <w:jc w:val="both"/>
        <w:rPr>
          <w:rFonts w:ascii="Times New Roman" w:hAnsi="Times New Roman"/>
          <w:sz w:val="24"/>
          <w:szCs w:val="24"/>
          <w:lang w:val="sr-Cyrl-BA"/>
        </w:rPr>
      </w:pP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t>(1) У случају из члана 12. овог закона, у посебном поступку експропријације обавезно се врши обезбјеђење доказа и о томе Управа доноси посебан закључак.</w:t>
      </w: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t xml:space="preserve">(2) Закључком из става 1. овог члана обавезно се обезбјеђује извођење  сљедећих  доказа: </w:t>
      </w: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t xml:space="preserve">1) налаз и мишљење вјештака, </w:t>
      </w: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t>2) процјена вриједности непокретности која је предмет посебног поступка експропријације,</w:t>
      </w: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t>3) фотографија непокретности која се експроприше, фотографисана на дан и у вријеме одржавања расправе,</w:t>
      </w: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t xml:space="preserve">4) записник са усмене расправе потписан од свих лица која су присуствовала расправи и својим потписом потврдила тачност чињеница изнесених и утврђених на расправи. </w:t>
      </w: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lastRenderedPageBreak/>
        <w:t>(3) Закључак из става 1. овог члана и записник из става 2. тачка 4) овог члана достављају се кориснику експропријације, привременом заступнику и лицу из члана 12. овог закона.</w:t>
      </w: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t>(4) Поступак споразумног одређивања накнаде за експроприсане непокретности на основу процјене вриједности те непокретности од вјештака одговарајуће струке, у поступцима у којима учествују лица из члана 12. овог закона, спроводи Управа по службеној дужности, а у року од 30 дана од дана престанка разлога прописаних у члану 12. овог закона.</w:t>
      </w: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t>(5) У случају да се не постигне споразум о накнади за експроприсане непокретности из става 4. овог члана, Управа поступа у складу са чланом 70. Закона о експропријацији.</w:t>
      </w:r>
    </w:p>
    <w:p w:rsidR="006C1529" w:rsidRPr="008A2F74" w:rsidRDefault="006C1529" w:rsidP="006C1529">
      <w:pPr>
        <w:spacing w:after="0"/>
        <w:ind w:left="3540" w:firstLine="708"/>
        <w:jc w:val="both"/>
        <w:rPr>
          <w:rFonts w:ascii="Times New Roman" w:hAnsi="Times New Roman"/>
          <w:sz w:val="24"/>
          <w:szCs w:val="24"/>
          <w:lang w:val="sr-Cyrl-BA"/>
        </w:rPr>
      </w:pPr>
    </w:p>
    <w:p w:rsidR="006C1529" w:rsidRPr="008A2F74" w:rsidRDefault="006C1529" w:rsidP="006C1529">
      <w:pPr>
        <w:spacing w:after="0"/>
        <w:ind w:left="3540" w:firstLine="708"/>
        <w:jc w:val="both"/>
        <w:rPr>
          <w:rFonts w:ascii="Times New Roman" w:hAnsi="Times New Roman"/>
          <w:sz w:val="24"/>
          <w:szCs w:val="24"/>
          <w:lang w:val="sr-Cyrl-BA"/>
        </w:rPr>
      </w:pPr>
      <w:r w:rsidRPr="008A2F74">
        <w:rPr>
          <w:rFonts w:ascii="Times New Roman" w:hAnsi="Times New Roman"/>
          <w:sz w:val="24"/>
          <w:szCs w:val="24"/>
          <w:lang w:val="sr-Cyrl-BA"/>
        </w:rPr>
        <w:t xml:space="preserve">Члан 15. </w:t>
      </w:r>
    </w:p>
    <w:p w:rsidR="006C1529" w:rsidRPr="008A2F74" w:rsidRDefault="006C1529" w:rsidP="006C1529">
      <w:pPr>
        <w:spacing w:after="0"/>
        <w:ind w:firstLine="708"/>
        <w:jc w:val="both"/>
        <w:rPr>
          <w:rFonts w:ascii="Times New Roman" w:hAnsi="Times New Roman"/>
          <w:sz w:val="24"/>
          <w:szCs w:val="24"/>
          <w:lang w:val="sr-Cyrl-BA"/>
        </w:rPr>
      </w:pP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t xml:space="preserve"> Уколико је предмет посебног поступка експропријације непокретност која је у јавним евиденцијама о непокретностима уписана као јавно добро, овим законом укида се статус јавног добра, а посебан поступак експропријације се спроводи ради утврђивања фактичког власника и уписа корисника експропријације у јавне евиденције о непокретностима.</w:t>
      </w:r>
    </w:p>
    <w:p w:rsidR="006C1529" w:rsidRPr="008A2F74" w:rsidRDefault="006C1529" w:rsidP="006C1529">
      <w:pPr>
        <w:spacing w:after="0"/>
        <w:ind w:left="3540" w:firstLine="708"/>
        <w:jc w:val="both"/>
        <w:rPr>
          <w:rFonts w:ascii="Times New Roman" w:hAnsi="Times New Roman"/>
          <w:sz w:val="24"/>
          <w:szCs w:val="24"/>
          <w:lang w:val="sr-Cyrl-BA"/>
        </w:rPr>
      </w:pPr>
    </w:p>
    <w:p w:rsidR="006C1529" w:rsidRPr="008A2F74" w:rsidRDefault="006C1529" w:rsidP="006C1529">
      <w:pPr>
        <w:spacing w:after="0"/>
        <w:ind w:left="3540" w:firstLine="708"/>
        <w:jc w:val="both"/>
        <w:rPr>
          <w:rFonts w:ascii="Times New Roman" w:hAnsi="Times New Roman"/>
          <w:sz w:val="24"/>
          <w:szCs w:val="24"/>
          <w:lang w:val="sr-Cyrl-BA"/>
        </w:rPr>
      </w:pPr>
      <w:r w:rsidRPr="008A2F74">
        <w:rPr>
          <w:rFonts w:ascii="Times New Roman" w:hAnsi="Times New Roman"/>
          <w:sz w:val="24"/>
          <w:szCs w:val="24"/>
          <w:lang w:val="sr-Cyrl-BA"/>
        </w:rPr>
        <w:t xml:space="preserve">Члан 16. </w:t>
      </w:r>
    </w:p>
    <w:p w:rsidR="006C1529" w:rsidRPr="008A2F74" w:rsidRDefault="006C1529" w:rsidP="006C1529">
      <w:pPr>
        <w:spacing w:after="0"/>
        <w:ind w:left="3540" w:firstLine="708"/>
        <w:jc w:val="both"/>
        <w:rPr>
          <w:rFonts w:ascii="Times New Roman" w:hAnsi="Times New Roman"/>
          <w:sz w:val="24"/>
          <w:szCs w:val="24"/>
          <w:lang w:val="sr-Cyrl-BA"/>
        </w:rPr>
      </w:pP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t>(1) По коначности рјешења о експропријацији, донесеним у поступку који је спроведен у складу са овим законом, корисник експропријације стиче право уласка у посјед експроприсаних непокретности.</w:t>
      </w: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t>(2)  Рјешење из става 1. овог члана које је постало коначно, у поступку издавања грађевинске дозволе сматра се доказом о ријешеним имовинско-правним односима.</w:t>
      </w:r>
    </w:p>
    <w:p w:rsidR="006C1529" w:rsidRPr="008A2F74" w:rsidRDefault="006C1529" w:rsidP="006C1529">
      <w:pPr>
        <w:spacing w:after="0"/>
        <w:ind w:left="3540" w:firstLine="708"/>
        <w:jc w:val="both"/>
        <w:rPr>
          <w:rFonts w:ascii="Times New Roman" w:hAnsi="Times New Roman"/>
          <w:sz w:val="24"/>
          <w:szCs w:val="24"/>
          <w:lang w:val="sr-Cyrl-BA"/>
        </w:rPr>
      </w:pPr>
    </w:p>
    <w:p w:rsidR="006C1529" w:rsidRPr="008A2F74" w:rsidRDefault="006C1529" w:rsidP="006C1529">
      <w:pPr>
        <w:spacing w:after="0"/>
        <w:ind w:left="3540" w:firstLine="708"/>
        <w:jc w:val="both"/>
        <w:rPr>
          <w:rFonts w:ascii="Times New Roman" w:hAnsi="Times New Roman"/>
          <w:sz w:val="24"/>
          <w:szCs w:val="24"/>
          <w:lang w:val="sr-Cyrl-BA"/>
        </w:rPr>
      </w:pPr>
      <w:r w:rsidRPr="008A2F74">
        <w:rPr>
          <w:rFonts w:ascii="Times New Roman" w:hAnsi="Times New Roman"/>
          <w:sz w:val="24"/>
          <w:szCs w:val="24"/>
          <w:lang w:val="sr-Cyrl-BA"/>
        </w:rPr>
        <w:t xml:space="preserve">Члан 17. </w:t>
      </w:r>
    </w:p>
    <w:p w:rsidR="006C1529" w:rsidRPr="008A2F74" w:rsidRDefault="006C1529" w:rsidP="006C1529">
      <w:pPr>
        <w:spacing w:after="0"/>
        <w:ind w:firstLine="708"/>
        <w:jc w:val="both"/>
        <w:rPr>
          <w:rFonts w:ascii="Times New Roman" w:hAnsi="Times New Roman"/>
          <w:sz w:val="24"/>
          <w:szCs w:val="24"/>
          <w:lang w:val="sr-Cyrl-BA"/>
        </w:rPr>
      </w:pPr>
    </w:p>
    <w:p w:rsidR="006C1529" w:rsidRPr="008A2F74" w:rsidRDefault="006C1529" w:rsidP="006C1529">
      <w:pPr>
        <w:spacing w:after="0"/>
        <w:ind w:firstLine="708"/>
        <w:jc w:val="both"/>
        <w:rPr>
          <w:rFonts w:ascii="Times New Roman" w:hAnsi="Times New Roman"/>
          <w:sz w:val="24"/>
          <w:szCs w:val="24"/>
          <w:lang w:val="sr-Cyrl-BA"/>
        </w:rPr>
      </w:pPr>
      <w:r w:rsidRPr="008A2F74">
        <w:rPr>
          <w:rFonts w:ascii="Times New Roman" w:hAnsi="Times New Roman"/>
          <w:sz w:val="24"/>
          <w:szCs w:val="24"/>
          <w:lang w:val="sr-Cyrl-BA"/>
        </w:rPr>
        <w:t>Рјешење којим се усваја приједлог за експропријацију, поред елемената прописаних чланом 30. Закона о експропријацији, садржи и назначење:</w:t>
      </w:r>
    </w:p>
    <w:p w:rsidR="006C1529" w:rsidRPr="008A2F74" w:rsidRDefault="006C1529" w:rsidP="006C1529">
      <w:pPr>
        <w:pStyle w:val="ListParagraph"/>
        <w:spacing w:after="0"/>
        <w:ind w:left="0" w:firstLine="720"/>
        <w:jc w:val="both"/>
        <w:rPr>
          <w:rFonts w:ascii="Times New Roman" w:hAnsi="Times New Roman"/>
          <w:sz w:val="24"/>
          <w:szCs w:val="24"/>
          <w:lang w:val="sr-Cyrl-BA"/>
        </w:rPr>
      </w:pPr>
      <w:r w:rsidRPr="008A2F74">
        <w:rPr>
          <w:rFonts w:ascii="Times New Roman" w:hAnsi="Times New Roman"/>
          <w:sz w:val="24"/>
          <w:szCs w:val="24"/>
          <w:lang w:val="sr-Cyrl-BA"/>
        </w:rPr>
        <w:t>1) да корисник експропријације стиче право уласка у посјед експроприсаних непокретности по коначности рјешења о експропријацији,</w:t>
      </w:r>
    </w:p>
    <w:p w:rsidR="006C1529" w:rsidRPr="008A2F74" w:rsidRDefault="006C1529" w:rsidP="006C1529">
      <w:pPr>
        <w:pStyle w:val="ListParagraph"/>
        <w:spacing w:after="0"/>
        <w:ind w:left="0" w:firstLine="720"/>
        <w:jc w:val="both"/>
        <w:rPr>
          <w:rFonts w:ascii="Times New Roman" w:hAnsi="Times New Roman"/>
          <w:sz w:val="24"/>
          <w:szCs w:val="24"/>
          <w:lang w:val="sr-Cyrl-BA"/>
        </w:rPr>
      </w:pPr>
      <w:r w:rsidRPr="008A2F74">
        <w:rPr>
          <w:rFonts w:ascii="Times New Roman" w:hAnsi="Times New Roman"/>
          <w:sz w:val="24"/>
          <w:szCs w:val="24"/>
          <w:lang w:val="sr-Cyrl-BA"/>
        </w:rPr>
        <w:t>2) да су корисник експропријације и власник непокретности постигли споразум о накнади за непокретност која је предмет посебног поступка експропријације и да је ту накнаду корисник експропријације дужан уплатити (реализовати) власнику непокретности у року од 30 дана од дана достављања рјешења, уколико је постигнут споразум о накнади,</w:t>
      </w:r>
    </w:p>
    <w:p w:rsidR="006C1529" w:rsidRPr="008A2F74" w:rsidRDefault="006C1529" w:rsidP="006C1529">
      <w:pPr>
        <w:pStyle w:val="ListParagraph"/>
        <w:spacing w:after="0"/>
        <w:ind w:left="0" w:firstLine="720"/>
        <w:jc w:val="both"/>
        <w:rPr>
          <w:rFonts w:ascii="Times New Roman" w:hAnsi="Times New Roman"/>
          <w:sz w:val="24"/>
          <w:szCs w:val="24"/>
          <w:lang w:val="sr-Cyrl-BA"/>
        </w:rPr>
      </w:pPr>
      <w:r w:rsidRPr="008A2F74">
        <w:rPr>
          <w:rFonts w:ascii="Times New Roman" w:hAnsi="Times New Roman"/>
          <w:sz w:val="24"/>
          <w:szCs w:val="24"/>
          <w:lang w:val="sr-Cyrl-BA"/>
        </w:rPr>
        <w:t>3) да је доказ о извршеној исплати (реализацији) услов за спровођење рјешења којим се усваја приједлог за експропријацију у јавним евиденцијама.</w:t>
      </w:r>
    </w:p>
    <w:p w:rsidR="006C1529" w:rsidRPr="008A2F74" w:rsidRDefault="006C1529" w:rsidP="006C1529">
      <w:pPr>
        <w:spacing w:after="0"/>
        <w:ind w:left="3540" w:firstLine="708"/>
        <w:jc w:val="both"/>
        <w:rPr>
          <w:rFonts w:ascii="Times New Roman" w:hAnsi="Times New Roman"/>
          <w:sz w:val="24"/>
          <w:szCs w:val="24"/>
          <w:lang w:val="sr-Cyrl-BA"/>
        </w:rPr>
      </w:pPr>
    </w:p>
    <w:p w:rsidR="006C1529" w:rsidRPr="008A2F74" w:rsidRDefault="006C1529" w:rsidP="006C1529">
      <w:pPr>
        <w:contextualSpacing/>
        <w:jc w:val="center"/>
        <w:rPr>
          <w:rFonts w:ascii="Times New Roman" w:hAnsi="Times New Roman"/>
          <w:sz w:val="24"/>
          <w:szCs w:val="24"/>
          <w:lang w:val="sr-Cyrl-BA"/>
        </w:rPr>
      </w:pPr>
      <w:r w:rsidRPr="008A2F74">
        <w:rPr>
          <w:rFonts w:ascii="Times New Roman" w:hAnsi="Times New Roman"/>
          <w:sz w:val="24"/>
          <w:szCs w:val="24"/>
          <w:lang w:val="sr-Cyrl-BA"/>
        </w:rPr>
        <w:t>Члан 18.</w:t>
      </w:r>
    </w:p>
    <w:p w:rsidR="006C1529" w:rsidRPr="008A2F74" w:rsidRDefault="006C1529" w:rsidP="006C1529">
      <w:pPr>
        <w:contextualSpacing/>
        <w:jc w:val="center"/>
        <w:rPr>
          <w:rFonts w:ascii="Times New Roman" w:hAnsi="Times New Roman"/>
          <w:sz w:val="24"/>
          <w:szCs w:val="24"/>
          <w:lang w:val="sr-Cyrl-BA"/>
        </w:rPr>
      </w:pPr>
    </w:p>
    <w:p w:rsidR="006C1529" w:rsidRPr="008A2F74" w:rsidRDefault="006C1529" w:rsidP="006C1529">
      <w:pPr>
        <w:ind w:firstLine="708"/>
        <w:contextualSpacing/>
        <w:jc w:val="both"/>
        <w:rPr>
          <w:rFonts w:ascii="Times New Roman" w:hAnsi="Times New Roman"/>
          <w:sz w:val="24"/>
          <w:szCs w:val="24"/>
          <w:lang w:val="sr-Cyrl-BA"/>
        </w:rPr>
      </w:pPr>
      <w:r w:rsidRPr="008A2F74">
        <w:rPr>
          <w:rFonts w:ascii="Times New Roman" w:hAnsi="Times New Roman"/>
          <w:sz w:val="24"/>
          <w:szCs w:val="24"/>
          <w:lang w:val="sr-Cyrl-BA"/>
        </w:rPr>
        <w:t>(1) Рок за доношење првостепеног рјешења или другог управног акта у управном поступку по приједлогу корисника експропријације је 30 дана од дана подношења приједлога за експропријацију.</w:t>
      </w:r>
    </w:p>
    <w:p w:rsidR="006C1529" w:rsidRPr="008A2F74" w:rsidRDefault="006C1529" w:rsidP="006C1529">
      <w:pPr>
        <w:ind w:firstLine="708"/>
        <w:contextualSpacing/>
        <w:jc w:val="both"/>
        <w:rPr>
          <w:rFonts w:ascii="Times New Roman" w:hAnsi="Times New Roman"/>
          <w:sz w:val="24"/>
          <w:szCs w:val="24"/>
          <w:lang w:val="sr-Cyrl-BA"/>
        </w:rPr>
      </w:pPr>
      <w:r w:rsidRPr="008A2F74">
        <w:rPr>
          <w:rFonts w:ascii="Times New Roman" w:hAnsi="Times New Roman"/>
          <w:sz w:val="24"/>
          <w:szCs w:val="24"/>
          <w:lang w:val="sr-Cyrl-BA"/>
        </w:rPr>
        <w:t>(2) На рјешење из става 1. овог члана може се изјавити жалба Управи у року од осам дана од дана пријема првостепеног рјешења, а Управа одлучује о жалби у року од осам дана од дана пријема жалбе.</w:t>
      </w:r>
    </w:p>
    <w:p w:rsidR="006C1529" w:rsidRPr="008A2F74" w:rsidRDefault="006C1529" w:rsidP="006C1529">
      <w:pPr>
        <w:contextualSpacing/>
        <w:jc w:val="center"/>
        <w:rPr>
          <w:rFonts w:ascii="Times New Roman" w:hAnsi="Times New Roman"/>
          <w:sz w:val="24"/>
          <w:szCs w:val="24"/>
          <w:lang w:val="sr-Cyrl-BA"/>
        </w:rPr>
      </w:pPr>
    </w:p>
    <w:p w:rsidR="006C1529" w:rsidRDefault="006C1529" w:rsidP="006C1529">
      <w:pPr>
        <w:contextualSpacing/>
        <w:jc w:val="center"/>
        <w:rPr>
          <w:rFonts w:ascii="Times New Roman" w:hAnsi="Times New Roman"/>
          <w:sz w:val="24"/>
          <w:szCs w:val="24"/>
          <w:lang w:val="en-US"/>
        </w:rPr>
      </w:pPr>
    </w:p>
    <w:p w:rsidR="006C1529" w:rsidRDefault="006C1529" w:rsidP="006C1529">
      <w:pPr>
        <w:contextualSpacing/>
        <w:jc w:val="center"/>
        <w:rPr>
          <w:rFonts w:ascii="Times New Roman" w:hAnsi="Times New Roman"/>
          <w:sz w:val="24"/>
          <w:szCs w:val="24"/>
          <w:lang w:val="en-US"/>
        </w:rPr>
      </w:pPr>
    </w:p>
    <w:p w:rsidR="006C1529" w:rsidRPr="008A2F74" w:rsidRDefault="006C1529" w:rsidP="006C1529">
      <w:pPr>
        <w:contextualSpacing/>
        <w:jc w:val="center"/>
        <w:rPr>
          <w:rFonts w:ascii="Times New Roman" w:hAnsi="Times New Roman"/>
          <w:sz w:val="24"/>
          <w:szCs w:val="24"/>
          <w:lang w:val="sr-Cyrl-BA"/>
        </w:rPr>
      </w:pPr>
      <w:r w:rsidRPr="008A2F74">
        <w:rPr>
          <w:rFonts w:ascii="Times New Roman" w:hAnsi="Times New Roman"/>
          <w:sz w:val="24"/>
          <w:szCs w:val="24"/>
          <w:lang w:val="sr-Cyrl-BA"/>
        </w:rPr>
        <w:lastRenderedPageBreak/>
        <w:t>Члан 19.</w:t>
      </w:r>
    </w:p>
    <w:p w:rsidR="006C1529" w:rsidRPr="008A2F74" w:rsidRDefault="006C1529" w:rsidP="006C1529">
      <w:pPr>
        <w:spacing w:after="0"/>
        <w:jc w:val="both"/>
        <w:rPr>
          <w:rFonts w:ascii="Times New Roman" w:hAnsi="Times New Roman"/>
          <w:sz w:val="24"/>
          <w:szCs w:val="24"/>
          <w:lang w:val="sr-Cyrl-BA"/>
        </w:rPr>
      </w:pPr>
    </w:p>
    <w:p w:rsidR="006C1529" w:rsidRPr="008A2F74" w:rsidRDefault="006C1529" w:rsidP="006C1529">
      <w:pPr>
        <w:spacing w:after="0"/>
        <w:ind w:firstLine="708"/>
        <w:contextualSpacing/>
        <w:jc w:val="both"/>
        <w:rPr>
          <w:rFonts w:ascii="Times New Roman" w:hAnsi="Times New Roman"/>
          <w:sz w:val="24"/>
          <w:szCs w:val="24"/>
          <w:lang w:val="sr-Cyrl-BA"/>
        </w:rPr>
      </w:pPr>
      <w:r w:rsidRPr="008A2F74">
        <w:rPr>
          <w:rFonts w:ascii="Times New Roman" w:hAnsi="Times New Roman"/>
          <w:sz w:val="24"/>
          <w:szCs w:val="24"/>
          <w:lang w:val="sr-Cyrl-BA"/>
        </w:rPr>
        <w:t>(1) Службеним лицем у поступцима који се спроводе у складу са овим законом сматрају се лица која изводе геодетско-техничке радове за потребе посебног поступка експропријације и лица која спроводе посебан поступак експропријације.</w:t>
      </w:r>
    </w:p>
    <w:p w:rsidR="006C1529" w:rsidRPr="008A2F74" w:rsidRDefault="006C1529" w:rsidP="006C1529">
      <w:pPr>
        <w:spacing w:after="0"/>
        <w:ind w:firstLine="708"/>
        <w:contextualSpacing/>
        <w:jc w:val="both"/>
        <w:rPr>
          <w:rFonts w:ascii="Times New Roman" w:hAnsi="Times New Roman"/>
          <w:sz w:val="24"/>
          <w:szCs w:val="24"/>
          <w:lang w:val="sr-Cyrl-BA"/>
        </w:rPr>
      </w:pPr>
      <w:r w:rsidRPr="008A2F74">
        <w:rPr>
          <w:rFonts w:ascii="Times New Roman" w:hAnsi="Times New Roman"/>
          <w:sz w:val="24"/>
          <w:szCs w:val="24"/>
          <w:lang w:val="sr-Cyrl-BA"/>
        </w:rPr>
        <w:t>(2) Службеном лицу из става 1. овог члана може се утврдити посебна накнада за прековремени рад приликом извођења геодетско-техничких радова за потребе посебног поступка експропријације, те за спровођење посебног поступка експропријације, у складу са чланом 6. Закона о накнадама за вршење услуга премјера и коришћење података катастра непокретности и катастра земљишта.</w:t>
      </w:r>
    </w:p>
    <w:p w:rsidR="006C1529" w:rsidRPr="008A2F74" w:rsidRDefault="006C1529" w:rsidP="006C1529">
      <w:pPr>
        <w:spacing w:after="0"/>
        <w:ind w:firstLine="708"/>
        <w:contextualSpacing/>
        <w:jc w:val="both"/>
        <w:rPr>
          <w:rFonts w:ascii="Times New Roman" w:hAnsi="Times New Roman"/>
          <w:sz w:val="24"/>
          <w:szCs w:val="24"/>
          <w:lang w:val="sr-Cyrl-BA"/>
        </w:rPr>
      </w:pPr>
      <w:r w:rsidRPr="008A2F74">
        <w:rPr>
          <w:rFonts w:ascii="Times New Roman" w:hAnsi="Times New Roman"/>
          <w:sz w:val="24"/>
          <w:szCs w:val="24"/>
          <w:lang w:val="sr-Cyrl-BA"/>
        </w:rPr>
        <w:t>(3) Накнада из става 2. овог члана утврђује се за сваки прековремени сат рада, на начин да лицу са високом стручном спремом припада накнада од 20 КМ, лицу са средњом стручном спремом – 15 КМ, а записничару – 10 КМ.</w:t>
      </w:r>
    </w:p>
    <w:p w:rsidR="006C1529" w:rsidRPr="008A2F74" w:rsidRDefault="006C1529" w:rsidP="006C1529">
      <w:pPr>
        <w:spacing w:after="0"/>
        <w:ind w:firstLine="708"/>
        <w:contextualSpacing/>
        <w:jc w:val="both"/>
        <w:rPr>
          <w:rFonts w:ascii="Times New Roman" w:hAnsi="Times New Roman"/>
          <w:sz w:val="24"/>
          <w:szCs w:val="24"/>
          <w:lang w:val="sr-Cyrl-BA"/>
        </w:rPr>
      </w:pPr>
      <w:r w:rsidRPr="008A2F74">
        <w:rPr>
          <w:rFonts w:ascii="Times New Roman" w:hAnsi="Times New Roman"/>
          <w:sz w:val="24"/>
          <w:szCs w:val="24"/>
          <w:lang w:val="sr-Cyrl-BA"/>
        </w:rPr>
        <w:t xml:space="preserve">(4) Средства за накнаде из ст. 2. и 3. овог члана исплаћују се са посебног рачуна Управе, а не из буџета Републике Српске.  </w:t>
      </w:r>
    </w:p>
    <w:p w:rsidR="006C1529" w:rsidRPr="008A2F74" w:rsidRDefault="006C1529" w:rsidP="006C1529">
      <w:pPr>
        <w:spacing w:after="0"/>
        <w:jc w:val="both"/>
        <w:rPr>
          <w:rFonts w:ascii="Times New Roman" w:hAnsi="Times New Roman"/>
          <w:sz w:val="24"/>
          <w:szCs w:val="24"/>
          <w:lang w:val="sr-Cyrl-BA"/>
        </w:rPr>
      </w:pPr>
    </w:p>
    <w:p w:rsidR="006C1529" w:rsidRPr="008A2F74" w:rsidRDefault="006C1529" w:rsidP="006C1529">
      <w:pPr>
        <w:contextualSpacing/>
        <w:jc w:val="center"/>
        <w:rPr>
          <w:rFonts w:ascii="Times New Roman" w:hAnsi="Times New Roman"/>
          <w:sz w:val="24"/>
          <w:szCs w:val="24"/>
          <w:lang w:val="sr-Cyrl-BA"/>
        </w:rPr>
      </w:pPr>
      <w:r w:rsidRPr="008A2F74">
        <w:rPr>
          <w:rFonts w:ascii="Times New Roman" w:hAnsi="Times New Roman"/>
          <w:sz w:val="24"/>
          <w:szCs w:val="24"/>
          <w:lang w:val="sr-Cyrl-BA"/>
        </w:rPr>
        <w:t>Члан 20.</w:t>
      </w:r>
    </w:p>
    <w:p w:rsidR="006C1529" w:rsidRPr="008A2F74" w:rsidRDefault="006C1529" w:rsidP="006C1529">
      <w:pPr>
        <w:contextualSpacing/>
        <w:jc w:val="center"/>
        <w:rPr>
          <w:rFonts w:ascii="Times New Roman" w:hAnsi="Times New Roman"/>
          <w:b/>
          <w:sz w:val="24"/>
          <w:szCs w:val="24"/>
          <w:lang w:val="sr-Cyrl-BA"/>
        </w:rPr>
      </w:pPr>
    </w:p>
    <w:p w:rsidR="006C1529" w:rsidRPr="008A2F74" w:rsidRDefault="006C1529" w:rsidP="006C1529">
      <w:pPr>
        <w:ind w:firstLine="708"/>
        <w:contextualSpacing/>
        <w:jc w:val="both"/>
        <w:rPr>
          <w:rFonts w:ascii="Times New Roman" w:hAnsi="Times New Roman"/>
          <w:sz w:val="24"/>
          <w:szCs w:val="24"/>
          <w:lang w:val="sr-Cyrl-BA"/>
        </w:rPr>
      </w:pPr>
      <w:r w:rsidRPr="008A2F74">
        <w:rPr>
          <w:rFonts w:ascii="Times New Roman" w:hAnsi="Times New Roman"/>
          <w:sz w:val="24"/>
          <w:szCs w:val="24"/>
          <w:lang w:val="sr-Cyrl-BA"/>
        </w:rPr>
        <w:t>На питања која нису уређена овим законом, примјењују се одредбе Закона о експропријацији, Закона о премјеру и катастру Републике Српске („Службени гласник Републике Српске“, бр. 6/12, 110/16 и 62/18), Закона о стварним правима („Службени гласник Републике Српске“, бр. 124/08, 3/09, 58/09, 95/11, 60/15 и 107/19), Закона о уређењу простора и грађењу („Службени гласник Републике Српске“, бр. 40/13, 2/15, 106/15, 3/16 и 84/19) и Закона о општем управном поступку („Службени гласник Републике Српске“, бр. 13/02, 87/07, 50/10 и 66/18).</w:t>
      </w:r>
    </w:p>
    <w:p w:rsidR="006C1529" w:rsidRPr="008A2F74" w:rsidRDefault="006C1529" w:rsidP="006C1529">
      <w:pPr>
        <w:contextualSpacing/>
        <w:jc w:val="center"/>
        <w:rPr>
          <w:rFonts w:ascii="Times New Roman" w:hAnsi="Times New Roman"/>
          <w:sz w:val="24"/>
          <w:szCs w:val="24"/>
          <w:lang w:val="sr-Cyrl-BA"/>
        </w:rPr>
      </w:pPr>
    </w:p>
    <w:p w:rsidR="006C1529" w:rsidRPr="008A2F74" w:rsidRDefault="006C1529" w:rsidP="006C1529">
      <w:pPr>
        <w:contextualSpacing/>
        <w:jc w:val="center"/>
        <w:rPr>
          <w:rFonts w:ascii="Times New Roman" w:hAnsi="Times New Roman"/>
          <w:sz w:val="24"/>
          <w:szCs w:val="24"/>
          <w:lang w:val="sr-Cyrl-BA"/>
        </w:rPr>
      </w:pPr>
    </w:p>
    <w:p w:rsidR="006C1529" w:rsidRPr="008A2F74" w:rsidRDefault="006C1529" w:rsidP="006C1529">
      <w:pPr>
        <w:contextualSpacing/>
        <w:jc w:val="center"/>
        <w:rPr>
          <w:rFonts w:ascii="Times New Roman" w:hAnsi="Times New Roman"/>
          <w:sz w:val="24"/>
          <w:szCs w:val="24"/>
          <w:lang w:val="sr-Cyrl-BA"/>
        </w:rPr>
      </w:pPr>
      <w:r w:rsidRPr="008A2F74">
        <w:rPr>
          <w:rFonts w:ascii="Times New Roman" w:hAnsi="Times New Roman"/>
          <w:sz w:val="24"/>
          <w:szCs w:val="24"/>
          <w:lang w:val="sr-Cyrl-BA"/>
        </w:rPr>
        <w:t>Члан 21.</w:t>
      </w:r>
    </w:p>
    <w:p w:rsidR="006C1529" w:rsidRPr="008A2F74" w:rsidRDefault="006C1529" w:rsidP="006C1529">
      <w:pPr>
        <w:ind w:firstLine="708"/>
        <w:contextualSpacing/>
        <w:jc w:val="center"/>
        <w:rPr>
          <w:rFonts w:ascii="Times New Roman" w:hAnsi="Times New Roman"/>
          <w:b/>
          <w:sz w:val="24"/>
          <w:szCs w:val="24"/>
          <w:lang w:val="sr-Cyrl-BA"/>
        </w:rPr>
      </w:pPr>
    </w:p>
    <w:p w:rsidR="006C1529" w:rsidRPr="008A2F74" w:rsidRDefault="006C1529" w:rsidP="006C1529">
      <w:pPr>
        <w:ind w:firstLine="708"/>
        <w:contextualSpacing/>
        <w:jc w:val="both"/>
        <w:rPr>
          <w:rFonts w:ascii="Times New Roman" w:hAnsi="Times New Roman"/>
          <w:sz w:val="24"/>
          <w:szCs w:val="24"/>
          <w:lang w:val="sr-Cyrl-BA"/>
        </w:rPr>
      </w:pPr>
      <w:r w:rsidRPr="008A2F74">
        <w:rPr>
          <w:rFonts w:ascii="Times New Roman" w:hAnsi="Times New Roman"/>
          <w:sz w:val="24"/>
          <w:szCs w:val="24"/>
          <w:lang w:val="sr-Cyrl-BA"/>
        </w:rPr>
        <w:t>Овај закон ступа на снагу осмог дана од дана објављивања у „Службеном гласнику Републике Српске“.</w:t>
      </w:r>
    </w:p>
    <w:p w:rsidR="006C1529" w:rsidRPr="008A2F74" w:rsidRDefault="006C1529" w:rsidP="006C1529">
      <w:pPr>
        <w:ind w:firstLine="708"/>
        <w:contextualSpacing/>
        <w:jc w:val="both"/>
        <w:rPr>
          <w:rFonts w:ascii="Times New Roman" w:hAnsi="Times New Roman"/>
          <w:sz w:val="24"/>
          <w:szCs w:val="24"/>
          <w:lang w:val="sr-Cyrl-BA"/>
        </w:rPr>
      </w:pPr>
    </w:p>
    <w:p w:rsidR="006C1529" w:rsidRPr="008A2F74" w:rsidRDefault="006C1529" w:rsidP="006C1529">
      <w:pPr>
        <w:ind w:firstLine="90"/>
        <w:contextualSpacing/>
        <w:jc w:val="both"/>
        <w:rPr>
          <w:rFonts w:ascii="Times New Roman" w:hAnsi="Times New Roman"/>
          <w:sz w:val="24"/>
          <w:szCs w:val="24"/>
          <w:lang w:val="sr-Cyrl-BA"/>
        </w:rPr>
      </w:pPr>
      <w:r w:rsidRPr="008A2F74">
        <w:rPr>
          <w:rFonts w:ascii="Times New Roman" w:hAnsi="Times New Roman"/>
          <w:sz w:val="24"/>
          <w:szCs w:val="24"/>
          <w:lang w:val="sr-Cyrl-BA"/>
        </w:rPr>
        <w:tab/>
      </w:r>
    </w:p>
    <w:p w:rsidR="006C1529" w:rsidRPr="003512B4" w:rsidRDefault="006C1529" w:rsidP="006C1529">
      <w:pPr>
        <w:tabs>
          <w:tab w:val="left" w:pos="6570"/>
        </w:tabs>
        <w:spacing w:after="0"/>
        <w:jc w:val="both"/>
        <w:outlineLvl w:val="0"/>
        <w:rPr>
          <w:rFonts w:ascii="Times New Roman" w:hAnsi="Times New Roman"/>
          <w:sz w:val="24"/>
          <w:szCs w:val="24"/>
          <w:lang w:val="sr-Cyrl-BA"/>
        </w:rPr>
      </w:pPr>
      <w:r w:rsidRPr="003512B4">
        <w:rPr>
          <w:rFonts w:ascii="Times New Roman" w:hAnsi="Times New Roman"/>
          <w:sz w:val="24"/>
          <w:szCs w:val="24"/>
          <w:lang w:val="sr-Cyrl-BA"/>
        </w:rPr>
        <w:t xml:space="preserve">Број: </w:t>
      </w:r>
      <w:r w:rsidR="002E5749">
        <w:rPr>
          <w:rFonts w:ascii="Times New Roman" w:hAnsi="Times New Roman"/>
          <w:sz w:val="24"/>
          <w:szCs w:val="24"/>
          <w:lang w:val="en-US"/>
        </w:rPr>
        <w:t>02/1-021-481</w:t>
      </w:r>
      <w:bookmarkStart w:id="0" w:name="_GoBack"/>
      <w:bookmarkEnd w:id="0"/>
      <w:r w:rsidRPr="003512B4">
        <w:rPr>
          <w:rFonts w:ascii="Times New Roman" w:hAnsi="Times New Roman"/>
          <w:sz w:val="24"/>
          <w:szCs w:val="24"/>
          <w:lang w:val="en-US"/>
        </w:rPr>
        <w:t>/21</w:t>
      </w:r>
      <w:r w:rsidRPr="003512B4">
        <w:rPr>
          <w:rFonts w:ascii="Times New Roman" w:hAnsi="Times New Roman"/>
          <w:sz w:val="24"/>
          <w:szCs w:val="24"/>
          <w:lang w:val="sr-Cyrl-BA"/>
        </w:rPr>
        <w:tab/>
        <w:t xml:space="preserve">    </w:t>
      </w:r>
      <w:r>
        <w:rPr>
          <w:rFonts w:ascii="Times New Roman" w:hAnsi="Times New Roman"/>
          <w:sz w:val="24"/>
          <w:szCs w:val="24"/>
          <w:lang w:val="en-US"/>
        </w:rPr>
        <w:t xml:space="preserve"> </w:t>
      </w:r>
      <w:r w:rsidRPr="003512B4">
        <w:rPr>
          <w:rFonts w:ascii="Times New Roman" w:hAnsi="Times New Roman"/>
          <w:sz w:val="24"/>
          <w:szCs w:val="24"/>
          <w:lang w:val="sr-Cyrl-BA"/>
        </w:rPr>
        <w:t>ПРЕДСЈЕДНИК</w:t>
      </w:r>
    </w:p>
    <w:p w:rsidR="006C1529" w:rsidRPr="003512B4" w:rsidRDefault="006C1529" w:rsidP="006C1529">
      <w:pPr>
        <w:tabs>
          <w:tab w:val="left" w:pos="6120"/>
        </w:tabs>
        <w:spacing w:after="0"/>
        <w:jc w:val="both"/>
        <w:outlineLvl w:val="0"/>
        <w:rPr>
          <w:rFonts w:ascii="Times New Roman" w:hAnsi="Times New Roman"/>
          <w:sz w:val="24"/>
          <w:szCs w:val="24"/>
          <w:lang w:val="sr-Cyrl-BA"/>
        </w:rPr>
      </w:pPr>
      <w:r w:rsidRPr="003512B4">
        <w:rPr>
          <w:rFonts w:ascii="Times New Roman" w:hAnsi="Times New Roman"/>
          <w:sz w:val="24"/>
          <w:szCs w:val="24"/>
          <w:lang w:val="sr-Cyrl-BA"/>
        </w:rPr>
        <w:t>Датум:</w:t>
      </w:r>
      <w:r>
        <w:rPr>
          <w:rFonts w:ascii="Times New Roman" w:hAnsi="Times New Roman"/>
          <w:sz w:val="24"/>
          <w:szCs w:val="24"/>
          <w:lang w:val="en-US"/>
        </w:rPr>
        <w:t xml:space="preserve"> 23</w:t>
      </w:r>
      <w:r w:rsidRPr="003512B4">
        <w:rPr>
          <w:rFonts w:ascii="Times New Roman" w:hAnsi="Times New Roman"/>
          <w:sz w:val="24"/>
          <w:szCs w:val="24"/>
          <w:lang w:val="en-US"/>
        </w:rPr>
        <w:t xml:space="preserve">. </w:t>
      </w:r>
      <w:r w:rsidRPr="003512B4">
        <w:rPr>
          <w:rFonts w:ascii="Times New Roman" w:hAnsi="Times New Roman"/>
          <w:sz w:val="24"/>
          <w:szCs w:val="24"/>
          <w:lang w:val="sr-Cyrl-BA"/>
        </w:rPr>
        <w:t>јуна 2021. године</w:t>
      </w:r>
      <w:r w:rsidRPr="003512B4">
        <w:rPr>
          <w:rFonts w:ascii="Times New Roman" w:hAnsi="Times New Roman"/>
          <w:sz w:val="24"/>
          <w:szCs w:val="24"/>
          <w:lang w:val="sr-Cyrl-BA"/>
        </w:rPr>
        <w:tab/>
        <w:t xml:space="preserve">  НАРОДНЕ СКУПШТИНЕ </w:t>
      </w:r>
    </w:p>
    <w:p w:rsidR="006C1529" w:rsidRPr="003512B4" w:rsidRDefault="006C1529" w:rsidP="006C1529">
      <w:pPr>
        <w:tabs>
          <w:tab w:val="left" w:pos="6300"/>
        </w:tabs>
        <w:spacing w:after="0"/>
        <w:jc w:val="both"/>
        <w:rPr>
          <w:rFonts w:ascii="Times New Roman" w:hAnsi="Times New Roman"/>
          <w:sz w:val="24"/>
          <w:szCs w:val="24"/>
          <w:lang w:val="sr-Cyrl-BA"/>
        </w:rPr>
      </w:pPr>
      <w:r w:rsidRPr="003512B4">
        <w:rPr>
          <w:rFonts w:ascii="Times New Roman" w:hAnsi="Times New Roman"/>
          <w:sz w:val="24"/>
          <w:szCs w:val="24"/>
          <w:lang w:val="sr-Cyrl-BA"/>
        </w:rPr>
        <w:t xml:space="preserve">                                                                                                               Недељко Чубриловић</w:t>
      </w:r>
    </w:p>
    <w:p w:rsidR="006C1529" w:rsidRPr="008A2F74" w:rsidRDefault="006C1529" w:rsidP="006C1529">
      <w:pPr>
        <w:contextualSpacing/>
        <w:jc w:val="center"/>
        <w:rPr>
          <w:rFonts w:ascii="Times New Roman" w:hAnsi="Times New Roman"/>
          <w:b/>
          <w:sz w:val="24"/>
          <w:szCs w:val="24"/>
          <w:lang w:val="sr-Cyrl-BA"/>
        </w:rPr>
      </w:pPr>
    </w:p>
    <w:p w:rsidR="006C1529" w:rsidRPr="008A2F74" w:rsidRDefault="006C1529" w:rsidP="006C1529">
      <w:pPr>
        <w:spacing w:after="0"/>
        <w:jc w:val="both"/>
        <w:rPr>
          <w:rFonts w:ascii="Times New Roman" w:hAnsi="Times New Roman"/>
          <w:sz w:val="24"/>
          <w:szCs w:val="24"/>
          <w:lang w:val="sr-Cyrl-BA"/>
        </w:rPr>
      </w:pPr>
    </w:p>
    <w:p w:rsidR="006C1529" w:rsidRPr="008A2F74" w:rsidRDefault="006C1529" w:rsidP="006C1529">
      <w:pPr>
        <w:contextualSpacing/>
        <w:jc w:val="both"/>
        <w:rPr>
          <w:rFonts w:ascii="Times New Roman" w:hAnsi="Times New Roman"/>
          <w:b/>
          <w:sz w:val="24"/>
          <w:szCs w:val="24"/>
          <w:lang w:val="sr-Cyrl-BA"/>
        </w:rPr>
      </w:pPr>
      <w:r w:rsidRPr="008A2F74">
        <w:rPr>
          <w:rFonts w:ascii="Times New Roman" w:hAnsi="Times New Roman"/>
          <w:sz w:val="24"/>
          <w:szCs w:val="24"/>
          <w:lang w:val="sr-Cyrl-BA"/>
        </w:rPr>
        <w:t xml:space="preserve">                                                                                                                                                                                                                                                                                                                                                                                              </w:t>
      </w:r>
    </w:p>
    <w:p w:rsidR="006C1529" w:rsidRPr="008A2F74" w:rsidRDefault="006C1529" w:rsidP="006C1529">
      <w:pPr>
        <w:contextualSpacing/>
        <w:jc w:val="center"/>
        <w:rPr>
          <w:rFonts w:ascii="Times New Roman" w:hAnsi="Times New Roman"/>
          <w:b/>
          <w:sz w:val="24"/>
          <w:szCs w:val="24"/>
          <w:lang w:val="sr-Cyrl-BA"/>
        </w:rPr>
      </w:pPr>
    </w:p>
    <w:p w:rsidR="006C1529" w:rsidRPr="008A2F74" w:rsidRDefault="006C1529" w:rsidP="006C1529">
      <w:pPr>
        <w:contextualSpacing/>
        <w:jc w:val="center"/>
        <w:rPr>
          <w:rFonts w:ascii="Times New Roman" w:hAnsi="Times New Roman"/>
          <w:b/>
          <w:sz w:val="24"/>
          <w:szCs w:val="24"/>
          <w:lang w:val="sr-Cyrl-BA"/>
        </w:rPr>
      </w:pPr>
    </w:p>
    <w:p w:rsidR="006C1529" w:rsidRPr="008A2F74" w:rsidRDefault="006C1529" w:rsidP="006C1529">
      <w:pPr>
        <w:contextualSpacing/>
        <w:jc w:val="center"/>
        <w:rPr>
          <w:rFonts w:ascii="Times New Roman" w:hAnsi="Times New Roman"/>
          <w:b/>
          <w:sz w:val="24"/>
          <w:szCs w:val="24"/>
          <w:lang w:val="sr-Cyrl-BA"/>
        </w:rPr>
      </w:pPr>
    </w:p>
    <w:p w:rsidR="006C1529" w:rsidRPr="008A2F74" w:rsidRDefault="006C1529" w:rsidP="006C1529">
      <w:pPr>
        <w:contextualSpacing/>
        <w:jc w:val="center"/>
        <w:rPr>
          <w:rFonts w:ascii="Times New Roman" w:hAnsi="Times New Roman"/>
          <w:b/>
          <w:sz w:val="24"/>
          <w:szCs w:val="24"/>
          <w:lang w:val="sr-Cyrl-BA"/>
        </w:rPr>
      </w:pPr>
    </w:p>
    <w:p w:rsidR="006C1529" w:rsidRPr="008A2F74" w:rsidRDefault="006C1529" w:rsidP="006C1529">
      <w:pPr>
        <w:contextualSpacing/>
        <w:jc w:val="center"/>
        <w:rPr>
          <w:rFonts w:ascii="Times New Roman" w:hAnsi="Times New Roman"/>
          <w:b/>
          <w:sz w:val="24"/>
          <w:szCs w:val="24"/>
          <w:lang w:val="sr-Cyrl-BA"/>
        </w:rPr>
      </w:pPr>
    </w:p>
    <w:p w:rsidR="006C1529" w:rsidRPr="008A2F74" w:rsidRDefault="006C1529" w:rsidP="006C1529">
      <w:pPr>
        <w:contextualSpacing/>
        <w:jc w:val="center"/>
        <w:rPr>
          <w:rFonts w:ascii="Times New Roman" w:hAnsi="Times New Roman"/>
          <w:b/>
          <w:sz w:val="24"/>
          <w:szCs w:val="24"/>
          <w:lang w:val="sr-Cyrl-BA"/>
        </w:rPr>
      </w:pPr>
    </w:p>
    <w:p w:rsidR="006C1529" w:rsidRPr="008A2F74" w:rsidRDefault="006C1529" w:rsidP="006C1529">
      <w:pPr>
        <w:contextualSpacing/>
        <w:jc w:val="center"/>
        <w:rPr>
          <w:rFonts w:ascii="Times New Roman" w:hAnsi="Times New Roman"/>
          <w:b/>
          <w:sz w:val="24"/>
          <w:szCs w:val="24"/>
          <w:lang w:val="sr-Cyrl-BA"/>
        </w:rPr>
      </w:pPr>
    </w:p>
    <w:p w:rsidR="006C1529" w:rsidRPr="008A2F74" w:rsidRDefault="006C1529" w:rsidP="006C1529">
      <w:pPr>
        <w:contextualSpacing/>
        <w:jc w:val="center"/>
        <w:rPr>
          <w:rFonts w:ascii="Times New Roman" w:hAnsi="Times New Roman"/>
          <w:b/>
          <w:sz w:val="24"/>
          <w:szCs w:val="24"/>
          <w:lang w:val="sr-Cyrl-BA"/>
        </w:rPr>
      </w:pPr>
    </w:p>
    <w:p w:rsidR="006C1529" w:rsidRPr="008A2F74" w:rsidRDefault="006C1529" w:rsidP="006C1529">
      <w:pPr>
        <w:contextualSpacing/>
        <w:jc w:val="center"/>
        <w:rPr>
          <w:rFonts w:ascii="Times New Roman" w:hAnsi="Times New Roman"/>
          <w:b/>
          <w:sz w:val="24"/>
          <w:szCs w:val="24"/>
          <w:lang w:val="sr-Cyrl-BA"/>
        </w:rPr>
      </w:pPr>
    </w:p>
    <w:p w:rsidR="00552D70" w:rsidRDefault="00552D70"/>
    <w:sectPr w:rsidR="00552D70" w:rsidSect="001D7A72">
      <w:pgSz w:w="11906" w:h="16838"/>
      <w:pgMar w:top="720"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A3323"/>
    <w:multiLevelType w:val="hybridMultilevel"/>
    <w:tmpl w:val="839A33CC"/>
    <w:lvl w:ilvl="0" w:tplc="9594D474">
      <w:start w:val="1"/>
      <w:numFmt w:val="decimal"/>
      <w:lvlText w:val="(%1)"/>
      <w:lvlJc w:val="left"/>
      <w:pPr>
        <w:ind w:left="16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172C29"/>
    <w:multiLevelType w:val="hybridMultilevel"/>
    <w:tmpl w:val="C1545CCE"/>
    <w:lvl w:ilvl="0" w:tplc="BE122C32">
      <w:start w:val="1"/>
      <w:numFmt w:val="decimal"/>
      <w:lvlText w:val="(%1)"/>
      <w:lvlJc w:val="left"/>
      <w:pPr>
        <w:ind w:left="1095" w:hanging="39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1E305EE6"/>
    <w:multiLevelType w:val="hybridMultilevel"/>
    <w:tmpl w:val="1786E568"/>
    <w:lvl w:ilvl="0" w:tplc="DAC094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8F0570"/>
    <w:multiLevelType w:val="hybridMultilevel"/>
    <w:tmpl w:val="6B840B52"/>
    <w:lvl w:ilvl="0" w:tplc="2724E900">
      <w:start w:val="1"/>
      <w:numFmt w:val="decimal"/>
      <w:lvlText w:val="(%1)"/>
      <w:lvlJc w:val="left"/>
      <w:pPr>
        <w:ind w:left="4380" w:hanging="1050"/>
      </w:pPr>
      <w:rPr>
        <w:rFonts w:hint="default"/>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3C7"/>
    <w:rsid w:val="002E5749"/>
    <w:rsid w:val="003653C7"/>
    <w:rsid w:val="00552D70"/>
    <w:rsid w:val="006C1529"/>
    <w:rsid w:val="008E60ED"/>
    <w:rsid w:val="00962744"/>
    <w:rsid w:val="009F564A"/>
    <w:rsid w:val="00A34DA6"/>
    <w:rsid w:val="00A36B20"/>
    <w:rsid w:val="00A6432B"/>
    <w:rsid w:val="00AB766B"/>
    <w:rsid w:val="00BF60DD"/>
    <w:rsid w:val="00DC0A39"/>
    <w:rsid w:val="00DD7D34"/>
    <w:rsid w:val="00E90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529"/>
    <w:rPr>
      <w:rFonts w:ascii="Calibri" w:eastAsia="Calibri" w:hAnsi="Calibri" w:cs="Times New Roman"/>
      <w:sz w:val="22"/>
      <w:szCs w:val="22"/>
      <w:lang w:val="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5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529"/>
    <w:rPr>
      <w:rFonts w:ascii="Calibri" w:eastAsia="Calibri" w:hAnsi="Calibri" w:cs="Times New Roman"/>
      <w:sz w:val="22"/>
      <w:szCs w:val="22"/>
      <w:lang w:val="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5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F67B2-3F5F-4B01-9A62-ECD834CE7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1805</Words>
  <Characters>10289</Characters>
  <Application>Microsoft Office Word</Application>
  <DocSecurity>0</DocSecurity>
  <Lines>85</Lines>
  <Paragraphs>24</Paragraphs>
  <ScaleCrop>false</ScaleCrop>
  <Company>Hewlett-Packard Company</Company>
  <LinksUpToDate>false</LinksUpToDate>
  <CharactersWithSpaces>12070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3</cp:revision>
  <dcterms:created xsi:type="dcterms:W3CDTF">2021-06-23T09:43:00Z</dcterms:created>
  <dcterms:modified xsi:type="dcterms:W3CDTF">2021-06-23T11:25:00Z</dcterms:modified>
</cp:coreProperties>
</file>